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Style w:val="Strong"/>
          <w:rFonts w:ascii="Arial" w:hAnsi="Arial" w:cs="Arial"/>
          <w:color w:val="000000"/>
          <w:sz w:val="18"/>
          <w:szCs w:val="18"/>
        </w:rPr>
        <w:t>Kniha: </w:t>
      </w:r>
      <w:r w:rsidRPr="00F43942">
        <w:rPr>
          <w:rFonts w:ascii="Arial" w:hAnsi="Arial" w:cs="Arial"/>
          <w:color w:val="000000"/>
          <w:sz w:val="18"/>
          <w:szCs w:val="18"/>
        </w:rPr>
        <w:t>Jeden den Ivana Děnisoviče</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Style w:val="Strong"/>
          <w:rFonts w:ascii="Arial" w:hAnsi="Arial" w:cs="Arial"/>
          <w:color w:val="000000"/>
          <w:sz w:val="18"/>
          <w:szCs w:val="18"/>
        </w:rPr>
        <w:t>Autor: </w:t>
      </w:r>
      <w:r w:rsidRPr="00F43942">
        <w:rPr>
          <w:rFonts w:ascii="Arial" w:hAnsi="Arial" w:cs="Arial"/>
          <w:color w:val="000000"/>
          <w:sz w:val="18"/>
          <w:szCs w:val="18"/>
        </w:rPr>
        <w:t>Alexandr Solženicyn</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proofErr w:type="gramStart"/>
      <w:r w:rsidRPr="00F43942">
        <w:rPr>
          <w:rStyle w:val="Strong"/>
          <w:rFonts w:ascii="Arial" w:hAnsi="Arial" w:cs="Arial"/>
          <w:color w:val="000000"/>
          <w:sz w:val="18"/>
          <w:szCs w:val="18"/>
        </w:rPr>
        <w:t>Přidal(a):</w:t>
      </w:r>
      <w:proofErr w:type="gramEnd"/>
      <w:r w:rsidRPr="00F43942">
        <w:rPr>
          <w:rFonts w:ascii="Arial" w:hAnsi="Arial" w:cs="Arial"/>
          <w:color w:val="000000"/>
          <w:sz w:val="18"/>
          <w:szCs w:val="18"/>
        </w:rPr>
        <w:t> Veronika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Zařazení díla: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Nakladatelství: Nakladatelství politické literatury v Praze</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Rok vydání: 1963</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Překlad: Sergej Machonin</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AUTOR</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Alexandr Solženicyn (1918 – 2008)</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Ruský spisovatel, publicista a politický činitel. Po střední škole začal studovat na dvou fakultách rostovské univerzity (fyzikálně matematické a filozofické), po začátku druhé světové války se však dobrovolně přihlásil do armády a poté odešel bojovat na frontu (byl důstojníkem dělostřelectva Rudé armády a dvakrát byl vyznamenán za statečnost). Za kritiku J. V. Stalina v dopise svému příteli byl zatčen a odeslán do trestného tábora, a v různých táborech pak strávil celkem osm let. Propuštěn byl r. 1953 a v letech 1953 – 1956 byl ve vyhnanství v Kazachstánu. Po rehabilitaci v roce 1957 se vrátil do středního Ruska a pracoval jako učitel. Jeden den Ivana Děnisoviče je jeho prvním dílem. Nejznámější je potom Souostroví GULAG.</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STRUKTURA DÍLA – OBECNÁ CHARAKTERISTIKA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Žánr: novela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Způsob vyprávění příběhu: příběh je vyprávěn v er formě, je to jakási stručná biografie spisovatele Alexandra Solženicyna.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STRUKTURA DÍLA – TEMATICKÝ PLÁN</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xml:space="preserve">Téma: Popis jednoho obyčejného dne v gulagu – trestaneckém táboře na Sibiři v 50. letech 20. století a vyprávění životního příběhu vězně Ivana Děnisoviče Šuchova. Popisuje životní podmínky v táboře, zimu, </w:t>
      </w:r>
      <w:r w:rsidRPr="00F43942">
        <w:rPr>
          <w:rFonts w:ascii="Arial" w:hAnsi="Arial" w:cs="Arial"/>
          <w:color w:val="000000"/>
          <w:sz w:val="18"/>
          <w:szCs w:val="18"/>
        </w:rPr>
        <w:lastRenderedPageBreak/>
        <w:t>nedostatečné jídlo, vztahy s dozorci i spolubydlícími, opakované trestání z malicherných příčin, těžkou fyzickou práci vězňů.</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Motiv (= nejjednodušší prvek):</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Epizody: Za epizodu můžeme považovat moment, kdy Ťurin, vedoucí Šuchovovy party vypráví příběh o tom, jak se dostal do tábora. Všichni se zájmem poslouchají, neboť Ťurin toho obvykle moc nenamluví</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Hlavní postavy:</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xml:space="preserve">Ivan Děnisovič Šuchov – káranec, který je vězněn v pracovním táboře kvůli tomu, že strávil několik hodin v německém zajetí a byl tak prohlášen za špióna. Je odsouzen na 10 let a prošel několika různými tábory. Není však zoufalý ani sebelítostivý, ba dokonce si snad již ani nedovede představit život mimo tábor. Je to člověk zocelený vlastním utrpením, který za svojí bolestí začíná cítit a chápat bolest druhých. Není žádnou tragickou obětí doby, jak by se mohlo zdát, je to nesmírně prostý člověk, který si zachovává své zásady i v takovém prostředí jako je trestanecký tábor, zachovává si lidskou hrdost a důstojnost i tím, že dokonce za naprostého bezpráví dovede pociťovat radost z dobře udělané práce. („Ale Šuchov eskorta neeskorta, ať si na něho třeba psy poštvou, poodběhl po lešení dozadu a omrkl zeď. Slušná práce…“) Je to ostřílený táborový mazák, který </w:t>
      </w:r>
      <w:proofErr w:type="gramStart"/>
      <w:r w:rsidRPr="00F43942">
        <w:rPr>
          <w:rFonts w:ascii="Arial" w:hAnsi="Arial" w:cs="Arial"/>
          <w:color w:val="000000"/>
          <w:sz w:val="18"/>
          <w:szCs w:val="18"/>
        </w:rPr>
        <w:t>ví jak</w:t>
      </w:r>
      <w:proofErr w:type="gramEnd"/>
      <w:r w:rsidRPr="00F43942">
        <w:rPr>
          <w:rFonts w:ascii="Arial" w:hAnsi="Arial" w:cs="Arial"/>
          <w:color w:val="000000"/>
          <w:sz w:val="18"/>
          <w:szCs w:val="18"/>
        </w:rPr>
        <w:t xml:space="preserve"> a kde si může přilepšit, s kým by měl vycházet dobře a na koho je lepší dát si pozor. Má své číslo, jako každý káranec v táboře, podle kterého je zařazován: Šč – 854.</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Vedlejší postavy:</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xml:space="preserve">Feťukov – jeden z kárnaců, který patří do Šuchovovy party. Je to bídák, který pro partu nic neudělá a snaží </w:t>
      </w:r>
      <w:proofErr w:type="gramStart"/>
      <w:r w:rsidRPr="00F43942">
        <w:rPr>
          <w:rFonts w:ascii="Arial" w:hAnsi="Arial" w:cs="Arial"/>
          <w:color w:val="000000"/>
          <w:sz w:val="18"/>
          <w:szCs w:val="18"/>
        </w:rPr>
        <w:t>se aby</w:t>
      </w:r>
      <w:proofErr w:type="gramEnd"/>
      <w:r w:rsidRPr="00F43942">
        <w:rPr>
          <w:rFonts w:ascii="Arial" w:hAnsi="Arial" w:cs="Arial"/>
          <w:color w:val="000000"/>
          <w:sz w:val="18"/>
          <w:szCs w:val="18"/>
        </w:rPr>
        <w:t xml:space="preserve"> musel dělat co nejméně. Naproti tomu neustále žebrá a slídí, kde by mohl co dostat nebo dokonce sebrat. Nejvíce žebrá o </w:t>
      </w:r>
      <w:proofErr w:type="gramStart"/>
      <w:r w:rsidRPr="00F43942">
        <w:rPr>
          <w:rFonts w:ascii="Arial" w:hAnsi="Arial" w:cs="Arial"/>
          <w:color w:val="000000"/>
          <w:sz w:val="18"/>
          <w:szCs w:val="18"/>
        </w:rPr>
        <w:t>cigarety a když</w:t>
      </w:r>
      <w:proofErr w:type="gramEnd"/>
      <w:r w:rsidRPr="00F43942">
        <w:rPr>
          <w:rFonts w:ascii="Arial" w:hAnsi="Arial" w:cs="Arial"/>
          <w:color w:val="000000"/>
          <w:sz w:val="18"/>
          <w:szCs w:val="18"/>
        </w:rPr>
        <w:t xml:space="preserve"> někdo dokouří a odhodí posledního špačka na zem, Feťukov ho vždy dojede, k čemuž by se například Šuchov nikdy nesnížil.</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César – káranec, který je v táboře poměrně krátkou chvíli, ovšem zasluhuje si respekt všech káranců. Pracuje ve vyhřáté kanceláři, ne venku na mraze a obědy mu nosí také káranci z jeho pary. Kromě toho mu také často chodí balíčky plné skvělého jídla, o jakém se obyčejným kárancům v táboře ani nesní.</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Aljoška – ubohý vězeň, který je hluboce věřící a neustále každé ráno i večer se modlí. Je ochoten přijmout skutečnost, že ve vězení sedí proto, aby trpěl pro Boha, takže je zde vlastně spokojen, vnímá to jako svůj úděl. Je to hrdina samotář, smiřující se s osudovostí a zlem v lidském životě. Podobá se hrdinovi knih Dostojevského, s tím rozdílem, že Solženicyn “hrdinu“ tohoto typu – Aljošku – ironizuje a odhaluje.</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Ťurin – je vedoucí v Šuchovově partě – stočtyřce, stará se o příděly, odměny i o to, kam partu pošlou, je to takový jejich otec. Jen na něm závisí osud celé party. (A právě tohle je parta. Orgán nehne s pracantem ai v pracovní době – ale parťák, ten když řekne, třeba o přestávce, jde se dělat, tak se jde dělat. Protože par%ták lidi živí. A zbytečně člověka do práce taky nepožene.)</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Pavlo – pomocník Ťurina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Kilgas – zdí se Šuchovem, je stejně pilný</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Gopčik – velmi mladičký káranec, plný života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lastRenderedPageBreak/>
        <w:t>Bratři Estonci – o všechno se dělí, nedají bez sebe ani ránu</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Prostředí: sibiřský kárný pracovní tábor</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Období: 50. léta 20. století</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KOMPOZIČNÍ PLÁN</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Kompozice: chronologická (retrospektivní mini epizody – vyprávění, vzpomínky)</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Dějové linie: jedna hlavní (detailní popis jednoho dne v gulagu – vystiženo podrobně na cca 80 stránkách = zachycení stereotypního a pomalého ubíhání času) + vzpomínání Šuchova na domov, na dopisy od rodiny, na rodinu, na bývalý tábor v Usť-Ižmě; vyprávění Ťurina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DĚJ</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Děj novely není nijak zvlášť komplikovaný. Pojednává o jednom běžném dni muže, který byl podle § 58 odsouzen na 10 let v gulagu (podle tohoto ustanovení byla odsuzována většina politických vězňů; 10 let byl lepší standard pro lidi, kteří nic neudělali). Tímto mužem je Ivan Děnisovič Šuchov.</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xml:space="preserve">Šuchov (jak se v příběhu prostřednictvím jeho vzpomínek a přemítání dozvídáme) má domov i svoji rodinu – ženu, dvě dospělé dcery a vzpomínky na syna, který již bohužel zemřel – ve vesnici Těmgeňov, v Sovětském svazu. Je to nenápadný pomenší muž, který je ve skutečnosti velmi nesmělý a je mu asi okolo čtyřiceti let. Šuchov je však trestancem; svůj trest si odpykává ve zvláštním kárném táboře kdesi na Sibiři. Odsouzen byl pro zradu vlasti. V červnu roku 1941 ho odvedli do války, v únoru 1942 ho zajali Němci. Pobyl u nich v zajetí jen pár dní, jemu a ještě čtyřem dalším vojákům – zajatcům – se podařilo utéct. Zpět ke svým se dostali už jen dva (zbylé tři zkosil na místě samopalník). Řekli, že jdou ze zajetí, a okamžitě byli označeni za špióny a dostali natvrdo deset let. Šuchov přiznal všechno, i to, co nejen neudělal, ale o čem ani nevěděl (koneckonců ani vyšetřovatel si nedokázal vymyslet, jaký úkol se to chystal Šuchov provést). Jak taky mohl jinak, přece lepší žít deset nebo i víc let v táboře než se nechat umlátit k smrti kvůli ničemu. V okamžiku, kdy </w:t>
      </w:r>
      <w:proofErr w:type="gramStart"/>
      <w:r w:rsidRPr="00F43942">
        <w:rPr>
          <w:rFonts w:ascii="Arial" w:hAnsi="Arial" w:cs="Arial"/>
          <w:color w:val="000000"/>
          <w:sz w:val="18"/>
          <w:szCs w:val="18"/>
        </w:rPr>
        <w:t>čteme</w:t>
      </w:r>
      <w:proofErr w:type="gramEnd"/>
      <w:r w:rsidRPr="00F43942">
        <w:rPr>
          <w:rFonts w:ascii="Arial" w:hAnsi="Arial" w:cs="Arial"/>
          <w:color w:val="000000"/>
          <w:sz w:val="18"/>
          <w:szCs w:val="18"/>
        </w:rPr>
        <w:t xml:space="preserve"> příběh už mu </w:t>
      </w:r>
      <w:proofErr w:type="gramStart"/>
      <w:r w:rsidRPr="00F43942">
        <w:rPr>
          <w:rFonts w:ascii="Arial" w:hAnsi="Arial" w:cs="Arial"/>
          <w:color w:val="000000"/>
          <w:sz w:val="18"/>
          <w:szCs w:val="18"/>
        </w:rPr>
        <w:t>zbývají</w:t>
      </w:r>
      <w:proofErr w:type="gramEnd"/>
      <w:r w:rsidRPr="00F43942">
        <w:rPr>
          <w:rFonts w:ascii="Arial" w:hAnsi="Arial" w:cs="Arial"/>
          <w:color w:val="000000"/>
          <w:sz w:val="18"/>
          <w:szCs w:val="18"/>
        </w:rPr>
        <w:t xml:space="preserve"> jen dva roky, osm už si odseděl. Ale sám již moc dobře ví, že ještě nikoho na svobodu nepustili. Trest ti vypršel? Tu máš ještě jednou deset, však ono tě to přejde!</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V táboře bychom tohoto muže však těžko hledali. Zarostlý – jako všichni – protože do „lázně“ se chodí jednou za čtrnáct dní. Pod čepicí skoro plešatý – jako všichni – to dělá ten místní blahobytný život. Zabalený do všeho, do čeho jenom předpisy člověku dovolí se zabalit – oblečen také jako všichni – do dvou košil, blůzy, černých vatovaných kalhot a černého kabátu, a protože je zima, tak válenek, což je docela štěstí, protože už byly chvíle, kdy místo bot byly jen „traktorky“ – jakési boty z pneumatik. Trestanec nemá také nárok než na jednu kapsu. Ale to zase Šuchovovi tolik nevadí, stejně nemá, co by si v ní nosil. Zubů už mu zbývá jen ta menší polovička, protože kurděje v pracovním táboře ještě v Usť-Ižmě si vyžádaly svoji daň (a to může mluvit ještě o štěstí). Každý trestanec má číslo, namalované pro jistotu hned na několika místech – na levém koleni, na prsou, na zádech a ještě na čepici. Teprve podle čísla je možné někoho poznat. Kniha vypráví jeden obyčejný den od rána do večera, tedy spíše od budíčku do večerky, trestance číslo Šč – 854, Ivana Děnisoviče Šuchova.</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lastRenderedPageBreak/>
        <w:t xml:space="preserve">Příběh začíná jeho ranním probuzením, kdy se snaží požádat o možnost strávit den na marodce (což je u Šuchova opravdu vyjímečná záležitost), jelikož se necítí zrovna moc dobře. Nakonec však zjistí, že na marodce již není místo a tak příběh pokračuje líčením dne, kdy Šuchov musí se spoluvězni tvrdě pracovat, jsou vystaveni mrazu, dostávají jen velmi málo jídla, dozorci s nimi mohou surově zacházet a ponižovat je. K snídani, obědu i večeři dostávají přesně odměřenou porci jakési hmoty, kterou nazývají kaše, ovšem z této porce jsou ještě navíc ochuzováni, neboť nejvíce musí dostat dozorci a orgány, zatímco pracující síla – vězni – se musí spokojit s velmi málem. Každé ráno je nástup, počítání a kontrola oblečení, i toho, co vězni nesou s sebou do práce, takže se musí na mrazu vysvléknout a unikne jim tak i ta trocha tepla, kterou si s ne moc dobře vytopeného baráku odnesli. V práci se vězni opět přepočítávají a pak jsou jednotlivé party rozděleny do míst, kde mají pracovat. Zde si potom parťáci rozdělí své pracanty a začne práce. Každá parta se snaží napracovat co nejvíce, aby měla dobré odměny, které parťák získává ze zápisu, kam píše, co jeho parta ten daný den odpracovala. Zároveň se však snaží sehnat i některé věci na vytopení místnosti, kde by se mohli případně ohřát, jelikož práce v takovém mrazu, jaký </w:t>
      </w:r>
      <w:proofErr w:type="gramStart"/>
      <w:r w:rsidRPr="00F43942">
        <w:rPr>
          <w:rFonts w:ascii="Arial" w:hAnsi="Arial" w:cs="Arial"/>
          <w:color w:val="000000"/>
          <w:sz w:val="18"/>
          <w:szCs w:val="18"/>
        </w:rPr>
        <w:t>je</w:t>
      </w:r>
      <w:proofErr w:type="gramEnd"/>
      <w:r w:rsidRPr="00F43942">
        <w:rPr>
          <w:rFonts w:ascii="Arial" w:hAnsi="Arial" w:cs="Arial"/>
          <w:color w:val="000000"/>
          <w:sz w:val="18"/>
          <w:szCs w:val="18"/>
        </w:rPr>
        <w:t xml:space="preserve"> na Sibiři je opravdu obtížná. Na obědě se Šuchovovi pomocí jeho výmluvnosti podaří získat dvě porce kaše navíc a tak se mu odpoledne lépe pracuje. Vytváří zeď z </w:t>
      </w:r>
      <w:proofErr w:type="gramStart"/>
      <w:r w:rsidRPr="00F43942">
        <w:rPr>
          <w:rFonts w:ascii="Arial" w:hAnsi="Arial" w:cs="Arial"/>
          <w:color w:val="000000"/>
          <w:sz w:val="18"/>
          <w:szCs w:val="18"/>
        </w:rPr>
        <w:t>tvárnic a když</w:t>
      </w:r>
      <w:proofErr w:type="gramEnd"/>
      <w:r w:rsidRPr="00F43942">
        <w:rPr>
          <w:rFonts w:ascii="Arial" w:hAnsi="Arial" w:cs="Arial"/>
          <w:color w:val="000000"/>
          <w:sz w:val="18"/>
          <w:szCs w:val="18"/>
        </w:rPr>
        <w:t xml:space="preserve"> přijde kontrola, je velice rozhořčená, že si vězni utěsnili okna lepenkou, aby jim tam netáhlo, jelikož to je zneužívání materiálu na stavby. Když to však chce jít oznámit, vyděsí ho Ťurin tak, že na to okamžitě zapomene. Večer, když zvoní konec šichty, nemá Šuchov zeď ještě hotovou a tak pracuje jako skoro poslední a riskuje tak pozdní příchod na počítání a tím i korekci – spaní v chladném černém místě bez oken s ještě menšími příděly jídla. Nakonec vše dobře dopadne a po několikanásobném přepočítávání odcházejí party zpět do tábora. Tam je po příchodu znovu zkontrolují, jestli nenesou nějaké dříví nebo něco jiného a jde se na večeři. Šuchov ještě podrží místo Césarovi ve frontě na balíčky a zařídí si tak malou odměnu z Césarova balíčku plného skvělého jídla. Poté si zajde koupit tabák a po večeři je ještě jedna prověrka – přepočítávání vězňů. Šuchov usíná s pocitem, jaký bychom od vězně v táboře takových poměrů opravdu nečekali – s pocitem uspokojení z velmi úspěšného dne. Jeho radosti a starosti se totiž opravdu smrskly jen na problémy kárance v táboře, takže to, že překonal ranní nevolnost, že unikl korekci, že získal u oběda dvě porce navíc a že parťák dobře </w:t>
      </w:r>
      <w:proofErr w:type="gramStart"/>
      <w:r w:rsidRPr="00F43942">
        <w:rPr>
          <w:rFonts w:ascii="Arial" w:hAnsi="Arial" w:cs="Arial"/>
          <w:color w:val="000000"/>
          <w:sz w:val="18"/>
          <w:szCs w:val="18"/>
        </w:rPr>
        <w:t>sfoukl</w:t>
      </w:r>
      <w:proofErr w:type="gramEnd"/>
      <w:r w:rsidRPr="00F43942">
        <w:rPr>
          <w:rFonts w:ascii="Arial" w:hAnsi="Arial" w:cs="Arial"/>
          <w:color w:val="000000"/>
          <w:sz w:val="18"/>
          <w:szCs w:val="18"/>
        </w:rPr>
        <w:t xml:space="preserve"> výkaz mu </w:t>
      </w:r>
      <w:proofErr w:type="gramStart"/>
      <w:r w:rsidRPr="00F43942">
        <w:rPr>
          <w:rFonts w:ascii="Arial" w:hAnsi="Arial" w:cs="Arial"/>
          <w:color w:val="000000"/>
          <w:sz w:val="18"/>
          <w:szCs w:val="18"/>
        </w:rPr>
        <w:t>přišlo</w:t>
      </w:r>
      <w:proofErr w:type="gramEnd"/>
      <w:r w:rsidRPr="00F43942">
        <w:rPr>
          <w:rFonts w:ascii="Arial" w:hAnsi="Arial" w:cs="Arial"/>
          <w:color w:val="000000"/>
          <w:sz w:val="18"/>
          <w:szCs w:val="18"/>
        </w:rPr>
        <w:t xml:space="preserve"> jako neskutečné štěstí. Příběh končí sdělením, že onen jeden den se všemi útrapami byl pouze jedním z více než tří tisíců dnů, které Ivan Děnisovič Šuchov musel v pracovním táboře strávit.</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Celé dílo je laděno v jakési temné a ponuré atmosféře, bez víry v lepší budoucnost. Působivost povídky nejvíce umocňuje nespisovný, místy i vulgární jazyk a cynické smíření hlavního hrdiny s vlastním osudem – popisuje totiž krutosti v táboře bez přílišných emocí, jako by je již pokládal za samozřejmé.</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JAZYKOVÝ PLÁN</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Vrstva jazyka: spisovný i nespisovný jazyk</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Slovní zásoba: přímá i nepřímá řeč – nespisovné, hovorové, vulgární obraty (holoprdelníci, šmaták, do huby, žrát)</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Stavba vět: jednoduché věty</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Výrazové prostředky: občas metafory („…dobrý parťák ti daruje druhý život, špatný ti ustřihne kabátek z prken…“)</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 </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t>POZNÁMKY</w:t>
      </w:r>
    </w:p>
    <w:p w:rsidR="00F43942" w:rsidRPr="00F43942" w:rsidRDefault="00F43942" w:rsidP="00F43942">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F43942">
        <w:rPr>
          <w:rFonts w:ascii="Arial" w:hAnsi="Arial" w:cs="Arial"/>
          <w:color w:val="000000"/>
          <w:sz w:val="18"/>
          <w:szCs w:val="18"/>
        </w:rPr>
        <w:lastRenderedPageBreak/>
        <w:t>Okolnosti vzniku díla: Autor sám byl odsouzen na 8 let nucených prací na Sibiři. V díle tak věrohodně a autenticky zachycuje stereotypní a složitý chod věcí v gulagu.</w:t>
      </w:r>
    </w:p>
    <w:p w:rsidR="00F43942" w:rsidRPr="00F43942" w:rsidRDefault="00F43942">
      <w:r w:rsidRPr="00F43942">
        <w:br w:type="page"/>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u w:val="single"/>
          <w:bdr w:val="none" w:sz="0" w:space="0" w:color="auto" w:frame="1"/>
          <w:lang w:eastAsia="cs-CZ"/>
          <w14:ligatures w14:val="none"/>
        </w:rPr>
        <w:lastRenderedPageBreak/>
        <w:t>Alexandr Solženicyn (1918-2008)</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11. prosince 1918, Kislovodsk – 13. srpna 2008, Moskva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 </w:t>
      </w:r>
      <w:r w:rsidRPr="00F43942">
        <w:rPr>
          <w:rFonts w:eastAsia="Times New Roman"/>
          <w:b w:val="0"/>
          <w:color w:val="000000"/>
          <w:kern w:val="0"/>
          <w:sz w:val="18"/>
          <w:szCs w:val="18"/>
          <w:lang w:eastAsia="cs-CZ"/>
          <w14:ligatures w14:val="none"/>
        </w:rPr>
        <w:t>ruský spisovatel, publicista a politický činitel</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původním povoláním byl učitelem matematiky a fyziky</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xml:space="preserve">proslulým spisovatelem se stal až po vydání Jeden </w:t>
      </w:r>
      <w:proofErr w:type="gramStart"/>
      <w:r w:rsidRPr="00F43942">
        <w:rPr>
          <w:rFonts w:eastAsia="Times New Roman"/>
          <w:b w:val="0"/>
          <w:color w:val="000000"/>
          <w:kern w:val="0"/>
          <w:sz w:val="18"/>
          <w:szCs w:val="18"/>
          <w:lang w:eastAsia="cs-CZ"/>
          <w14:ligatures w14:val="none"/>
        </w:rPr>
        <w:t>den I.D.</w:t>
      </w:r>
      <w:proofErr w:type="gramEnd"/>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od roku 1941 bojoval na frontách II. světové války, stal se velitelem dělostřelecké baterie (Označení armádní jednotky začleněné do dělostřelectva a organizačně rovnocenné rotě u ostatních druhů zbraní, sloužící k obsluze dělostřelecké techniky palebné baterie, případně vykonávající jiné pomocné úkoly v rámci dělostřelectva – v tomto případě je označena přívlastkem vymezující její specializaci – např. muniční baterie, průzkumná baterie, spojovací baterie.)</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Za kritiku J. V. Stalina v dopise svému příteli byl zatčen a v r. 1945 byl internován (nucený pobyt) v koncentračním táboře, později v kárných táborech a vězeňském výzkumném ústavu</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dohromady byl 8 let uvězněný</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od roku 1953, kdy byl propuštěn, žil ve vyhnanství v Kazachstánu. Tehdy začala jeho    spisovatelská dráha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Po rehabilitaci v roce 1957 se vrátil do Ruska a pracoval jako učitel</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proofErr w:type="gramStart"/>
      <w:r w:rsidRPr="00F43942">
        <w:rPr>
          <w:rFonts w:eastAsia="Times New Roman"/>
          <w:b w:val="0"/>
          <w:color w:val="000000"/>
          <w:kern w:val="0"/>
          <w:sz w:val="18"/>
          <w:szCs w:val="18"/>
          <w:lang w:eastAsia="cs-CZ"/>
          <w14:ligatures w14:val="none"/>
        </w:rPr>
        <w:t>2.svět</w:t>
      </w:r>
      <w:proofErr w:type="gramEnd"/>
      <w:r w:rsidRPr="00F43942">
        <w:rPr>
          <w:rFonts w:eastAsia="Times New Roman"/>
          <w:b w:val="0"/>
          <w:color w:val="000000"/>
          <w:kern w:val="0"/>
          <w:sz w:val="18"/>
          <w:szCs w:val="18"/>
          <w:lang w:eastAsia="cs-CZ"/>
          <w14:ligatures w14:val="none"/>
        </w:rPr>
        <w:t>. válka a fenomén Gulagu pro něj znamenaly dva největší inspirační zdroje</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roku 1970 byl Andrejem Dmitrijevičem Sacharovem navržen na Nobelovu cenu za literaturu, která mu byla udělena, nicméně on si ji nevyzvedl z obavy, že by ho ruské úřady nepustily zpět do země</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poté, co na Západě vyšlo jeho nejslavnější dílo Souostroví GULAG, byl však v r. 1974 stejně zbaven občanství a násilně vypovězen ze země</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odjel nejprve do západního Německa, později se usadil v USA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do Ruska se vrátil v roce 1994</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roku 1997 byl zvolen řádným členem Ruské akademie věd</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zemřel na srdeční infarkt</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u w:val="single"/>
          <w:bdr w:val="none" w:sz="0" w:space="0" w:color="auto" w:frame="1"/>
          <w:lang w:eastAsia="cs-CZ"/>
          <w14:ligatures w14:val="none"/>
        </w:rPr>
        <w:t>Díla: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Rakovina (forma románu), Rudé kolo (románový cyklus), Souostroví GULAG, Rusko v troskách, 200 let pospolu</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u w:val="single"/>
          <w:bdr w:val="none" w:sz="0" w:space="0" w:color="auto" w:frame="1"/>
          <w:lang w:eastAsia="cs-CZ"/>
          <w14:ligatures w14:val="none"/>
        </w:rPr>
        <w:t>Jeden den Ivana Děnisoviče</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novela vydaná původně v listopadu 1962 v sovětském časopise </w:t>
      </w:r>
      <w:r w:rsidRPr="00F43942">
        <w:rPr>
          <w:rFonts w:eastAsia="Times New Roman"/>
          <w:b w:val="0"/>
          <w:i/>
          <w:iCs/>
          <w:color w:val="000000"/>
          <w:kern w:val="0"/>
          <w:sz w:val="18"/>
          <w:szCs w:val="18"/>
          <w:bdr w:val="none" w:sz="0" w:space="0" w:color="auto" w:frame="1"/>
          <w:lang w:eastAsia="cs-CZ"/>
          <w14:ligatures w14:val="none"/>
        </w:rPr>
        <w:t>Novy Mir</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děj se odehrává v 50. letech v pracovním táboře</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u w:val="single"/>
          <w:bdr w:val="none" w:sz="0" w:space="0" w:color="auto" w:frame="1"/>
          <w:lang w:eastAsia="cs-CZ"/>
          <w14:ligatures w14:val="none"/>
        </w:rPr>
        <w:lastRenderedPageBreak/>
        <w:t>Postavy:</w:t>
      </w:r>
    </w:p>
    <w:p w:rsidR="00F43942" w:rsidRPr="00F43942" w:rsidRDefault="00F43942" w:rsidP="00F43942">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Ivan Děnisovič </w:t>
      </w:r>
      <w:r w:rsidRPr="00F43942">
        <w:rPr>
          <w:rFonts w:eastAsia="Times New Roman"/>
          <w:b w:val="0"/>
          <w:color w:val="000000"/>
          <w:kern w:val="0"/>
          <w:sz w:val="18"/>
          <w:szCs w:val="18"/>
          <w:lang w:eastAsia="cs-CZ"/>
          <w14:ligatures w14:val="none"/>
        </w:rPr>
        <w:t>číslo</w:t>
      </w:r>
      <w:r w:rsidRPr="00F43942">
        <w:rPr>
          <w:rFonts w:eastAsia="Times New Roman"/>
          <w:bCs/>
          <w:color w:val="000000"/>
          <w:kern w:val="0"/>
          <w:sz w:val="18"/>
          <w:szCs w:val="18"/>
          <w:lang w:eastAsia="cs-CZ"/>
          <w14:ligatures w14:val="none"/>
        </w:rPr>
        <w:t> </w:t>
      </w:r>
      <w:r w:rsidRPr="00F43942">
        <w:rPr>
          <w:rFonts w:eastAsia="Times New Roman"/>
          <w:b w:val="0"/>
          <w:color w:val="000000"/>
          <w:kern w:val="0"/>
          <w:sz w:val="18"/>
          <w:szCs w:val="18"/>
          <w:lang w:eastAsia="cs-CZ"/>
          <w14:ligatures w14:val="none"/>
        </w:rPr>
        <w:t>Šč 854 ze 104. party je prostý člověk, původem ruský rolník, který za 2. světové války upadl do německého zajetí a následně byl sovětskou vládou označen za špióna a odsouzen k 10 letům vězení v pracovních táborech za velezradu. 8 let z trestu si v nelidských podmínkách sibiřských táborů již odpykal, ale ze zkušenosti ví, že takoví jako on jsou obvykle po ukončení trestu odsouzeni k dalším 10 rokům vězení nebo vyhnanství.</w:t>
      </w:r>
    </w:p>
    <w:p w:rsidR="00F43942" w:rsidRPr="00F43942" w:rsidRDefault="00F43942" w:rsidP="00F43942">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spolutrestance, vedoucího party a jeho zástupce, hlídače, kuchaře, vedoucího směny, lékaře ad.</w:t>
      </w:r>
    </w:p>
    <w:p w:rsidR="00F43942" w:rsidRPr="00F43942" w:rsidRDefault="00F43942" w:rsidP="00F43942">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Ťurin</w:t>
      </w:r>
      <w:r w:rsidRPr="00F43942">
        <w:rPr>
          <w:rFonts w:eastAsia="Times New Roman"/>
          <w:b w:val="0"/>
          <w:color w:val="000000"/>
          <w:kern w:val="0"/>
          <w:sz w:val="18"/>
          <w:szCs w:val="18"/>
          <w:lang w:eastAsia="cs-CZ"/>
          <w14:ligatures w14:val="none"/>
        </w:rPr>
        <w:t>, jakýsi předák, živitel party, na němž záleží příděl potravy i to, jakou práci bede parta vykonávat a jehož si všichni vězňové ze 104. party váží. Dále </w:t>
      </w:r>
      <w:r w:rsidRPr="00F43942">
        <w:rPr>
          <w:rFonts w:eastAsia="Times New Roman"/>
          <w:bCs/>
          <w:color w:val="000000"/>
          <w:kern w:val="0"/>
          <w:sz w:val="18"/>
          <w:szCs w:val="18"/>
          <w:lang w:eastAsia="cs-CZ"/>
          <w14:ligatures w14:val="none"/>
        </w:rPr>
        <w:t>Lotyš Kilgas</w:t>
      </w:r>
      <w:r w:rsidRPr="00F43942">
        <w:rPr>
          <w:rFonts w:eastAsia="Times New Roman"/>
          <w:b w:val="0"/>
          <w:color w:val="000000"/>
          <w:kern w:val="0"/>
          <w:sz w:val="18"/>
          <w:szCs w:val="18"/>
          <w:lang w:eastAsia="cs-CZ"/>
          <w14:ligatures w14:val="none"/>
        </w:rPr>
        <w:t>, oblíbený v celé partě kvůli jeho nezdolnému smyslu pro humor. Dalšími členy 104. party jsou </w:t>
      </w:r>
      <w:r w:rsidRPr="00F43942">
        <w:rPr>
          <w:rFonts w:eastAsia="Times New Roman"/>
          <w:bCs/>
          <w:color w:val="000000"/>
          <w:kern w:val="0"/>
          <w:sz w:val="18"/>
          <w:szCs w:val="18"/>
          <w:lang w:eastAsia="cs-CZ"/>
          <w14:ligatures w14:val="none"/>
        </w:rPr>
        <w:t>Gopčik</w:t>
      </w:r>
      <w:r w:rsidRPr="00F43942">
        <w:rPr>
          <w:rFonts w:eastAsia="Times New Roman"/>
          <w:b w:val="0"/>
          <w:color w:val="000000"/>
          <w:kern w:val="0"/>
          <w:sz w:val="18"/>
          <w:szCs w:val="18"/>
          <w:lang w:eastAsia="cs-CZ"/>
          <w14:ligatures w14:val="none"/>
        </w:rPr>
        <w:t>, nedospělý chlapec, který Šuchovovi připomíná zemřelého syna; hluchý stařec</w:t>
      </w:r>
      <w:r w:rsidRPr="00F43942">
        <w:rPr>
          <w:rFonts w:eastAsia="Times New Roman"/>
          <w:bCs/>
          <w:color w:val="000000"/>
          <w:kern w:val="0"/>
          <w:sz w:val="18"/>
          <w:szCs w:val="18"/>
          <w:lang w:eastAsia="cs-CZ"/>
          <w14:ligatures w14:val="none"/>
        </w:rPr>
        <w:t> Seňka Klevšin</w:t>
      </w:r>
      <w:r w:rsidRPr="00F43942">
        <w:rPr>
          <w:rFonts w:eastAsia="Times New Roman"/>
          <w:b w:val="0"/>
          <w:color w:val="000000"/>
          <w:kern w:val="0"/>
          <w:sz w:val="18"/>
          <w:szCs w:val="18"/>
          <w:lang w:eastAsia="cs-CZ"/>
          <w14:ligatures w14:val="none"/>
        </w:rPr>
        <w:t>; intelektuál kapitán </w:t>
      </w:r>
      <w:r w:rsidRPr="00F43942">
        <w:rPr>
          <w:rFonts w:eastAsia="Times New Roman"/>
          <w:bCs/>
          <w:color w:val="000000"/>
          <w:kern w:val="0"/>
          <w:sz w:val="18"/>
          <w:szCs w:val="18"/>
          <w:lang w:eastAsia="cs-CZ"/>
          <w14:ligatures w14:val="none"/>
        </w:rPr>
        <w:t>Bujnovskij</w:t>
      </w: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Moskvan César Markovič</w:t>
      </w:r>
      <w:r w:rsidRPr="00F43942">
        <w:rPr>
          <w:rFonts w:eastAsia="Times New Roman"/>
          <w:b w:val="0"/>
          <w:color w:val="000000"/>
          <w:kern w:val="0"/>
          <w:sz w:val="18"/>
          <w:szCs w:val="18"/>
          <w:lang w:eastAsia="cs-CZ"/>
          <w14:ligatures w14:val="none"/>
        </w:rPr>
        <w:t>, který je poměrně dobře zásoben balíčky z domova a není lakomý; </w:t>
      </w:r>
      <w:r w:rsidRPr="00F43942">
        <w:rPr>
          <w:rFonts w:eastAsia="Times New Roman"/>
          <w:bCs/>
          <w:color w:val="000000"/>
          <w:kern w:val="0"/>
          <w:sz w:val="18"/>
          <w:szCs w:val="18"/>
          <w:lang w:eastAsia="cs-CZ"/>
          <w14:ligatures w14:val="none"/>
        </w:rPr>
        <w:t>Feťukov</w:t>
      </w:r>
      <w:r w:rsidRPr="00F43942">
        <w:rPr>
          <w:rFonts w:eastAsia="Times New Roman"/>
          <w:b w:val="0"/>
          <w:color w:val="000000"/>
          <w:kern w:val="0"/>
          <w:sz w:val="18"/>
          <w:szCs w:val="18"/>
          <w:lang w:eastAsia="cs-CZ"/>
          <w14:ligatures w14:val="none"/>
        </w:rPr>
        <w:t>, jehož Šuchov označil jako kojota, protože Feťukov ztratil svou hrdost, žebrá u ostatních a neustále si jenom stěžuje.</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Hlavní postava Ivana Děnisoviče Šuchova byla vytvořena podle vojína Šuchova, který s autorem bojoval za 2. světové války, ale ve vězení nikdy nebyl. Všechny ostatní postavy jsou vzaty ze života v táboře i s jejich skutečnými životopisy.</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u w:val="single"/>
          <w:bdr w:val="none" w:sz="0" w:space="0" w:color="auto" w:frame="1"/>
          <w:lang w:eastAsia="cs-CZ"/>
          <w14:ligatures w14:val="none"/>
        </w:rPr>
        <w:t>Děj a kompozice:</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Děj se odehrává ve zvláštním lágru se zpřísněným režimem, kde hlavní postava Ivan Děnisovič Šuchov prožívá svůj obyčejný den, jeden z tisíců podobných. Od budíčku v 5 hodin ráno přes nástup na jídlo a práci na stavbě teplárny až do večerní prověrky a večerky.  Jako voják se dostal do německého zajetí, odkud utekl, ale přesto byl odsouzen na deset let jako zrádce a špión. Osm let již prožil po různých táborech po Sibiři a zanedlouho ho čeká propuštění, avšak ze zkušeností ostatních vězňů ví, že takové, jako je on, buď pošlou do vyhnanství, nebo mu připíšou dalších pár let.</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V táboře je tvrdý, až nelidský režim ovládaný zločinci z povolání, kteří si na úkor pracujících zločinců zlepšují životní podmínky. Šuchov však musí držet jazyk za zuby, nebo ho zavřou do korekce, což je kamenné vězení, kde se netopí a kde je i v létě mráz několik stupňů pod nulou. Po několika dnech v tomto vězení, člověka čekají doživotní následky nebo to může končit dokonce i smrtí.</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V těchto otřesných podmínkách tedy nabývá každá maličkost na významu – jaký bude příděl chleba, jestli stihne teplé jídlo; důležité jsou také vztahy s lidmi, vedle nichž žije, pracuje s nimi a snaží jim i sobě pomáhat, i když se mezi jeho spoluvězni najdou také donašeči, zbabělci a nespolehlivý jedinci.</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Ten den, který vypravěč líčí se Šuchov necítí zrovna ve své kůži, má zvýšenou teplotu, avšak ne tak velkou aby zůstal na marodce, takže ho opět čeká jen den plné práce.</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Šuchov během dne retrospektivně promítne svůj život a otevře pohled na svou životní filozofii, která mu pomáhá v táboře přežít. I přese všechno si zachovává lidskou důstojnost a hrdost, dokáže se i v prostředí naprostého bezpráví radovat nad maličkostmi.</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Večer nakonec přemítá nad uplynulým dnem …</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kompozice je chronologická a retrospektivní (vrací se v myšlenkách do minulosti, vypráví, jak se dostal do lágru apod.)</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u w:val="single"/>
          <w:bdr w:val="none" w:sz="0" w:space="0" w:color="auto" w:frame="1"/>
          <w:lang w:eastAsia="cs-CZ"/>
          <w14:ligatures w14:val="none"/>
        </w:rPr>
        <w:t>Jazyk a styl</w:t>
      </w:r>
      <w:r w:rsidRPr="00F43942">
        <w:rPr>
          <w:rFonts w:eastAsia="Times New Roman"/>
          <w:bCs/>
          <w:color w:val="000000"/>
          <w:kern w:val="0"/>
          <w:sz w:val="18"/>
          <w:szCs w:val="18"/>
          <w:lang w:eastAsia="cs-CZ"/>
          <w14:ligatures w14:val="none"/>
        </w:rPr>
        <w:t>:</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lastRenderedPageBreak/>
        <w:t>Je to tedy novela s dokumentárními a autobiografickými rysy, je napsána v er-formě.  Jazyk povídky je charakteristický bohatou slangovou slovní zásobou, která je úzce spjata se specifickým prostředím lágru (parťák, machr, stočtyřka, štípnout něco, jít do díry, deset vostrejch, kárové atd.). Příznačné je označení a vyvolávání trestanců čísly (Šuchov je SČ-854), které mj. potlačuje jejich identitu. Vypravěčovo líčení je prosté, neafektované, místo expresivity nechává působit holá fakta. Nesnaží se ani moralizovat, ani kritizovat chování jednotlivých vězňů, pouze je zachycuje jako svědectví o jistém místě v jistém čase.</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u w:val="single"/>
          <w:bdr w:val="none" w:sz="0" w:space="0" w:color="auto" w:frame="1"/>
          <w:lang w:eastAsia="cs-CZ"/>
          <w14:ligatures w14:val="none"/>
        </w:rPr>
        <w:t>Okolnosti vzniku díla: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Povídka vznikla na základě autorových vlastních zážitků z Gulagu a na základě vyprávění spoluvězňů v letech 1950-1951. Původní verze byla politicky mnohem ostřejší než o 11 let mladší první vydání. Solženicyn považuje sebe samého za kronikáře Gulagu a texty z tohoto prostředí píše prý pouze z povinnosti vůči lidem, kteří zde byli mučeni, zemřeli nebo byli neprávem zadržováni.</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u w:val="single"/>
          <w:bdr w:val="none" w:sz="0" w:space="0" w:color="auto" w:frame="1"/>
          <w:lang w:eastAsia="cs-CZ"/>
          <w14:ligatures w14:val="none"/>
        </w:rPr>
        <w:t>Vliv díla:</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xml:space="preserve">Povídka jeden den Ivana Děnisoviče byla jedním z prvních lit. </w:t>
      </w:r>
      <w:proofErr w:type="gramStart"/>
      <w:r w:rsidRPr="00F43942">
        <w:rPr>
          <w:rFonts w:eastAsia="Times New Roman"/>
          <w:b w:val="0"/>
          <w:color w:val="000000"/>
          <w:kern w:val="0"/>
          <w:sz w:val="18"/>
          <w:szCs w:val="18"/>
          <w:lang w:eastAsia="cs-CZ"/>
          <w14:ligatures w14:val="none"/>
        </w:rPr>
        <w:t>děl</w:t>
      </w:r>
      <w:proofErr w:type="gramEnd"/>
      <w:r w:rsidRPr="00F43942">
        <w:rPr>
          <w:rFonts w:eastAsia="Times New Roman"/>
          <w:b w:val="0"/>
          <w:color w:val="000000"/>
          <w:kern w:val="0"/>
          <w:sz w:val="18"/>
          <w:szCs w:val="18"/>
          <w:lang w:eastAsia="cs-CZ"/>
          <w14:ligatures w14:val="none"/>
        </w:rPr>
        <w:t>, díky nimž se světová veřejnost mohla seznámit s praktikami stalinského režimu a se skutečnými poměry, jaké panovaly v sovětských pracovních táborech. Od prvního vydání v časopise Novyj Mir (1962) se dočkala stovek dalších vydání v cizině. Gulagem či pracovním táborem obecně byla inspirována i další literární díla – např. Pasternakův </w:t>
      </w:r>
      <w:r w:rsidRPr="00F43942">
        <w:rPr>
          <w:rFonts w:eastAsia="Times New Roman"/>
          <w:b w:val="0"/>
          <w:i/>
          <w:iCs/>
          <w:color w:val="000000"/>
          <w:kern w:val="0"/>
          <w:sz w:val="18"/>
          <w:szCs w:val="18"/>
          <w:bdr w:val="none" w:sz="0" w:space="0" w:color="auto" w:frame="1"/>
          <w:lang w:eastAsia="cs-CZ"/>
          <w14:ligatures w14:val="none"/>
        </w:rPr>
        <w:t>Doktor Živago (1957)</w:t>
      </w:r>
      <w:r w:rsidRPr="00F43942">
        <w:rPr>
          <w:rFonts w:eastAsia="Times New Roman"/>
          <w:b w:val="0"/>
          <w:color w:val="000000"/>
          <w:kern w:val="0"/>
          <w:sz w:val="18"/>
          <w:szCs w:val="18"/>
          <w:lang w:eastAsia="cs-CZ"/>
          <w14:ligatures w14:val="none"/>
        </w:rPr>
        <w:t> či </w:t>
      </w:r>
      <w:r w:rsidRPr="00F43942">
        <w:rPr>
          <w:rFonts w:eastAsia="Times New Roman"/>
          <w:b w:val="0"/>
          <w:i/>
          <w:iCs/>
          <w:color w:val="000000"/>
          <w:kern w:val="0"/>
          <w:sz w:val="18"/>
          <w:szCs w:val="18"/>
          <w:bdr w:val="none" w:sz="0" w:space="0" w:color="auto" w:frame="1"/>
          <w:lang w:eastAsia="cs-CZ"/>
          <w14:ligatures w14:val="none"/>
        </w:rPr>
        <w:t>Synové Gulagu </w:t>
      </w:r>
      <w:r w:rsidRPr="00F43942">
        <w:rPr>
          <w:rFonts w:eastAsia="Times New Roman"/>
          <w:b w:val="0"/>
          <w:color w:val="000000"/>
          <w:kern w:val="0"/>
          <w:sz w:val="18"/>
          <w:szCs w:val="18"/>
          <w:lang w:eastAsia="cs-CZ"/>
          <w14:ligatures w14:val="none"/>
        </w:rPr>
        <w:t>Armanda Maloumiana (</w:t>
      </w:r>
      <w:proofErr w:type="gramStart"/>
      <w:r w:rsidRPr="00F43942">
        <w:rPr>
          <w:rFonts w:eastAsia="Times New Roman"/>
          <w:b w:val="0"/>
          <w:color w:val="000000"/>
          <w:kern w:val="0"/>
          <w:sz w:val="18"/>
          <w:szCs w:val="18"/>
          <w:lang w:eastAsia="cs-CZ"/>
          <w14:ligatures w14:val="none"/>
        </w:rPr>
        <w:t>1976) . Mnohem</w:t>
      </w:r>
      <w:proofErr w:type="gramEnd"/>
      <w:r w:rsidRPr="00F43942">
        <w:rPr>
          <w:rFonts w:eastAsia="Times New Roman"/>
          <w:b w:val="0"/>
          <w:color w:val="000000"/>
          <w:kern w:val="0"/>
          <w:sz w:val="18"/>
          <w:szCs w:val="18"/>
          <w:lang w:eastAsia="cs-CZ"/>
          <w14:ligatures w14:val="none"/>
        </w:rPr>
        <w:t xml:space="preserve"> rozsáhlejší svědectví podal sám Solženicyn o mnoho let později po své povídkové prvotině trojdílným románem</w:t>
      </w:r>
      <w:r w:rsidRPr="00F43942">
        <w:rPr>
          <w:rFonts w:eastAsia="Times New Roman"/>
          <w:b w:val="0"/>
          <w:i/>
          <w:iCs/>
          <w:color w:val="000000"/>
          <w:kern w:val="0"/>
          <w:sz w:val="18"/>
          <w:szCs w:val="18"/>
          <w:bdr w:val="none" w:sz="0" w:space="0" w:color="auto" w:frame="1"/>
          <w:lang w:eastAsia="cs-CZ"/>
          <w14:ligatures w14:val="none"/>
        </w:rPr>
        <w:t>Souostroví Gulag</w:t>
      </w:r>
      <w:r w:rsidRPr="00F43942">
        <w:rPr>
          <w:rFonts w:eastAsia="Times New Roman"/>
          <w:b w:val="0"/>
          <w:color w:val="000000"/>
          <w:kern w:val="0"/>
          <w:sz w:val="18"/>
          <w:szCs w:val="18"/>
          <w:lang w:eastAsia="cs-CZ"/>
          <w14:ligatures w14:val="none"/>
        </w:rPr>
        <w:t>.</w:t>
      </w:r>
    </w:p>
    <w:p w:rsidR="00F43942" w:rsidRPr="00F43942" w:rsidRDefault="00F43942" w:rsidP="00F43942">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Solženicyna lze srovnávat zejména s Dostojevským</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oba autoři zakusili hrůzy vězení</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oba vydávají svědectví o lidskosti v člověku sklíčeném nesvobodou</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Dostojevskij však vytváří hrdinu samotáře, který se smiřuje se zlem v lidském životě</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X Solženicyn však „hrdinu“ tohoto typu ironizuje (viz kniha)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jeho hrdina je člověk zocelený vlastním utrpením</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je solidární k okolí</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a přitom není tento hrdina žádnou tragickou obětí doby, je to nesmírně prostý                člověk, který si zachová lidskou hrdost a důstojnost.</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jeho díla patří mezi politickou literaturu</w:t>
      </w:r>
    </w:p>
    <w:p w:rsidR="00F43942" w:rsidRPr="00F43942" w:rsidRDefault="00F43942">
      <w:r w:rsidRPr="00F43942">
        <w:br w:type="page"/>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lastRenderedPageBreak/>
        <w:t>1. AUTOR</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u w:val="single"/>
          <w:bdr w:val="none" w:sz="0" w:space="0" w:color="auto" w:frame="1"/>
          <w:lang w:eastAsia="cs-CZ"/>
          <w14:ligatures w14:val="none"/>
        </w:rPr>
        <w:t>Alexandr Solženicyn</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celým jménem Alexandr Isajevič Solženicyn</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narodil se v Rostově na Donu</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původně učitel fyziky</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bojoval jako důstojník Rudé armády</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v roce 1945 poslán na nucené práce do Gulagu</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za </w:t>
      </w:r>
      <w:r w:rsidRPr="00F43942">
        <w:rPr>
          <w:rFonts w:eastAsia="Times New Roman"/>
          <w:b w:val="0"/>
          <w:i/>
          <w:iCs/>
          <w:color w:val="000000"/>
          <w:kern w:val="0"/>
          <w:sz w:val="18"/>
          <w:szCs w:val="18"/>
          <w:bdr w:val="none" w:sz="0" w:space="0" w:color="auto" w:frame="1"/>
          <w:lang w:eastAsia="cs-CZ"/>
          <w14:ligatures w14:val="none"/>
        </w:rPr>
        <w:t>Jeden den Ivana Děnisoviče</w:t>
      </w:r>
      <w:r w:rsidRPr="00F43942">
        <w:rPr>
          <w:rFonts w:eastAsia="Times New Roman"/>
          <w:b w:val="0"/>
          <w:color w:val="000000"/>
          <w:kern w:val="0"/>
          <w:sz w:val="18"/>
          <w:szCs w:val="18"/>
          <w:lang w:eastAsia="cs-CZ"/>
          <w14:ligatures w14:val="none"/>
        </w:rPr>
        <w:t> dostal v roce 1970 Nobelovu cenu za literaturu</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v důsledku stálého napadání režimu, byl v roce 1974 vyhoštěn do Švýcarska, pak odešel do USA</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po návratu do Ruska (1994) zde psal různé eseje a přednášel</w:t>
      </w:r>
    </w:p>
    <w:p w:rsidR="00F43942" w:rsidRPr="00F43942" w:rsidRDefault="00F43942" w:rsidP="00F43942">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i/>
          <w:iCs/>
          <w:color w:val="000000"/>
          <w:kern w:val="0"/>
          <w:sz w:val="18"/>
          <w:szCs w:val="18"/>
          <w:u w:val="single"/>
          <w:bdr w:val="none" w:sz="0" w:space="0" w:color="auto" w:frame="1"/>
          <w:lang w:eastAsia="cs-CZ"/>
          <w14:ligatures w14:val="none"/>
        </w:rPr>
        <w:t>další dílo:</w:t>
      </w:r>
      <w:r w:rsidRPr="00F43942">
        <w:rPr>
          <w:rFonts w:eastAsia="Times New Roman"/>
          <w:bCs/>
          <w:color w:val="000000"/>
          <w:kern w:val="0"/>
          <w:sz w:val="18"/>
          <w:szCs w:val="18"/>
          <w:lang w:eastAsia="cs-CZ"/>
          <w14:ligatures w14:val="none"/>
        </w:rPr>
        <w:t> </w:t>
      </w:r>
      <w:r w:rsidRPr="00F43942">
        <w:rPr>
          <w:rFonts w:eastAsia="Times New Roman"/>
          <w:b w:val="0"/>
          <w:color w:val="000000"/>
          <w:kern w:val="0"/>
          <w:sz w:val="18"/>
          <w:szCs w:val="18"/>
          <w:lang w:eastAsia="cs-CZ"/>
          <w14:ligatures w14:val="none"/>
        </w:rPr>
        <w:t>Souostroví Gulag, Rakovina, V kruhu prvním, Rudé kolo, Matrjonina chalupa, Dvě stě let pospolu</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i/>
          <w:iCs/>
          <w:color w:val="000000"/>
          <w:kern w:val="0"/>
          <w:sz w:val="18"/>
          <w:szCs w:val="18"/>
          <w:bdr w:val="none" w:sz="0" w:space="0" w:color="auto" w:frame="1"/>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2. </w:t>
      </w:r>
      <w:r w:rsidRPr="00F43942">
        <w:rPr>
          <w:rFonts w:eastAsia="Times New Roman"/>
          <w:bCs/>
          <w:color w:val="000000"/>
          <w:kern w:val="0"/>
          <w:sz w:val="18"/>
          <w:szCs w:val="18"/>
          <w:u w:val="single"/>
          <w:bdr w:val="none" w:sz="0" w:space="0" w:color="auto" w:frame="1"/>
          <w:lang w:eastAsia="cs-CZ"/>
          <w14:ligatures w14:val="none"/>
        </w:rPr>
        <w:t>INFORMACE O DÍLU</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i/>
          <w:iCs/>
          <w:color w:val="000000"/>
          <w:kern w:val="0"/>
          <w:sz w:val="18"/>
          <w:szCs w:val="18"/>
          <w:u w:val="single"/>
          <w:bdr w:val="none" w:sz="0" w:space="0" w:color="auto" w:frame="1"/>
          <w:lang w:eastAsia="cs-CZ"/>
          <w14:ligatures w14:val="none"/>
        </w:rPr>
        <w:t>Jeden den Ivana Děnisoviče</w:t>
      </w:r>
    </w:p>
    <w:p w:rsidR="00F43942" w:rsidRPr="00F43942" w:rsidRDefault="00F43942" w:rsidP="00F43942">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původní název: </w:t>
      </w:r>
      <w:r w:rsidRPr="00F43942">
        <w:rPr>
          <w:rFonts w:eastAsia="Times New Roman"/>
          <w:b w:val="0"/>
          <w:i/>
          <w:iCs/>
          <w:color w:val="000000"/>
          <w:kern w:val="0"/>
          <w:sz w:val="18"/>
          <w:szCs w:val="18"/>
          <w:bdr w:val="none" w:sz="0" w:space="0" w:color="auto" w:frame="1"/>
          <w:lang w:eastAsia="cs-CZ"/>
          <w14:ligatures w14:val="none"/>
        </w:rPr>
        <w:t>„Šč – 854 (jeden den jednoho mukla)“</w:t>
      </w:r>
    </w:p>
    <w:p w:rsidR="00F43942" w:rsidRPr="00F43942" w:rsidRDefault="00F43942" w:rsidP="00F43942">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Solženicyn toto dílo začal promýšlet za 2. světové války, když sám byl ve zvláštním táboře</w:t>
      </w:r>
    </w:p>
    <w:p w:rsidR="00F43942" w:rsidRPr="00F43942" w:rsidRDefault="00F43942" w:rsidP="00F43942">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i/>
          <w:iCs/>
          <w:color w:val="000000"/>
          <w:kern w:val="0"/>
          <w:sz w:val="18"/>
          <w:szCs w:val="18"/>
          <w:u w:val="single"/>
          <w:bdr w:val="none" w:sz="0" w:space="0" w:color="auto" w:frame="1"/>
          <w:lang w:eastAsia="cs-CZ"/>
          <w14:ligatures w14:val="none"/>
        </w:rPr>
        <w:t>kdy a kde dílo vyšlo:</w:t>
      </w:r>
      <w:r w:rsidRPr="00F43942">
        <w:rPr>
          <w:rFonts w:eastAsia="Times New Roman"/>
          <w:bCs/>
          <w:color w:val="000000"/>
          <w:kern w:val="0"/>
          <w:sz w:val="18"/>
          <w:szCs w:val="18"/>
          <w:lang w:eastAsia="cs-CZ"/>
          <w14:ligatures w14:val="none"/>
        </w:rPr>
        <w:t> </w:t>
      </w:r>
      <w:r w:rsidRPr="00F43942">
        <w:rPr>
          <w:rFonts w:eastAsia="Times New Roman"/>
          <w:b w:val="0"/>
          <w:color w:val="000000"/>
          <w:kern w:val="0"/>
          <w:sz w:val="18"/>
          <w:szCs w:val="18"/>
          <w:lang w:eastAsia="cs-CZ"/>
          <w14:ligatures w14:val="none"/>
        </w:rPr>
        <w:t>2. polovina 20. století (1959), Rusko</w:t>
      </w:r>
    </w:p>
    <w:p w:rsidR="00F43942" w:rsidRPr="00F43942" w:rsidRDefault="00F43942" w:rsidP="00F43942">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F43942">
        <w:rPr>
          <w:rFonts w:eastAsia="Times New Roman"/>
          <w:b w:val="0"/>
          <w:i/>
          <w:iCs/>
          <w:color w:val="000000"/>
          <w:kern w:val="0"/>
          <w:sz w:val="18"/>
          <w:szCs w:val="18"/>
          <w:u w:val="single"/>
          <w:bdr w:val="none" w:sz="0" w:space="0" w:color="auto" w:frame="1"/>
          <w:lang w:eastAsia="cs-CZ"/>
          <w14:ligatures w14:val="none"/>
        </w:rPr>
        <w:t>historický rámec:</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Ve 2. světové válce se do popředí dostaly dvě velmoci – USA a SSSR.</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xml:space="preserve">Mnoho zemí bylo osvobozeno Rusy, kde byl šířen jejich režim. Ve snaze oslabit sovětský vliv nabídlo USA hospodářskou pomoc některým zemím Evropy. Tím se kontinent rozdělil na západ a východ (železná opona), což rozpoutalo studenou válku mezi těmito mocnostmi. V 2. pol. minulého století došlo k velkému rozvoji vědy, techniky atd. Mnoho spisovatelů reagovalo na válku – oslava hrdinství, vlastenectví, kamarádství, strach, sadismus. Sovětští spisovatelé nejprve psali umělecky a dokumentárně, snažili se zachytit hrdinství rudoarmějců, partyzánů. Později do popředí rus. </w:t>
      </w:r>
      <w:proofErr w:type="gramStart"/>
      <w:r w:rsidRPr="00F43942">
        <w:rPr>
          <w:rFonts w:eastAsia="Times New Roman"/>
          <w:b w:val="0"/>
          <w:color w:val="000000"/>
          <w:kern w:val="0"/>
          <w:sz w:val="18"/>
          <w:szCs w:val="18"/>
          <w:lang w:eastAsia="cs-CZ"/>
          <w14:ligatures w14:val="none"/>
        </w:rPr>
        <w:t>literatury</w:t>
      </w:r>
      <w:proofErr w:type="gramEnd"/>
      <w:r w:rsidRPr="00F43942">
        <w:rPr>
          <w:rFonts w:eastAsia="Times New Roman"/>
          <w:b w:val="0"/>
          <w:color w:val="000000"/>
          <w:kern w:val="0"/>
          <w:sz w:val="18"/>
          <w:szCs w:val="18"/>
          <w:lang w:eastAsia="cs-CZ"/>
          <w14:ligatures w14:val="none"/>
        </w:rPr>
        <w:t xml:space="preserve"> vystoupily společenské problémy lidí.</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3. </w:t>
      </w:r>
      <w:r w:rsidRPr="00F43942">
        <w:rPr>
          <w:rFonts w:eastAsia="Times New Roman"/>
          <w:bCs/>
          <w:color w:val="000000"/>
          <w:kern w:val="0"/>
          <w:sz w:val="18"/>
          <w:szCs w:val="18"/>
          <w:u w:val="single"/>
          <w:bdr w:val="none" w:sz="0" w:space="0" w:color="auto" w:frame="1"/>
          <w:lang w:eastAsia="cs-CZ"/>
          <w14:ligatures w14:val="none"/>
        </w:rPr>
        <w:t>ZAŘAZENÍ DÍLA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a) Literární druh: </w:t>
      </w:r>
      <w:r w:rsidRPr="00F43942">
        <w:rPr>
          <w:rFonts w:eastAsia="Times New Roman"/>
          <w:b w:val="0"/>
          <w:color w:val="000000"/>
          <w:kern w:val="0"/>
          <w:sz w:val="18"/>
          <w:szCs w:val="18"/>
          <w:lang w:eastAsia="cs-CZ"/>
          <w14:ligatures w14:val="none"/>
        </w:rPr>
        <w:t>lyrika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b) Literární žánr: </w:t>
      </w:r>
      <w:r w:rsidRPr="00F43942">
        <w:rPr>
          <w:rFonts w:eastAsia="Times New Roman"/>
          <w:b w:val="0"/>
          <w:color w:val="000000"/>
          <w:kern w:val="0"/>
          <w:sz w:val="18"/>
          <w:szCs w:val="18"/>
          <w:lang w:eastAsia="cs-CZ"/>
          <w14:ligatures w14:val="none"/>
        </w:rPr>
        <w:t>novela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c) Umělecký směr</w:t>
      </w:r>
      <w:r w:rsidRPr="00F43942">
        <w:rPr>
          <w:rFonts w:eastAsia="Times New Roman"/>
          <w:b w:val="0"/>
          <w:color w:val="000000"/>
          <w:kern w:val="0"/>
          <w:sz w:val="18"/>
          <w:szCs w:val="18"/>
          <w:lang w:eastAsia="cs-CZ"/>
          <w14:ligatures w14:val="none"/>
        </w:rPr>
        <w:t>: literatura 2. poloviny 20. století</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d) </w:t>
      </w:r>
      <w:r w:rsidRPr="00F43942">
        <w:rPr>
          <w:rFonts w:eastAsia="Times New Roman"/>
          <w:bCs/>
          <w:color w:val="000000"/>
          <w:kern w:val="0"/>
          <w:sz w:val="18"/>
          <w:szCs w:val="18"/>
          <w:u w:val="single"/>
          <w:bdr w:val="none" w:sz="0" w:space="0" w:color="auto" w:frame="1"/>
          <w:lang w:eastAsia="cs-CZ"/>
          <w14:ligatures w14:val="none"/>
        </w:rPr>
        <w:t>Funkce literárního díla: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Estetická: </w:t>
      </w:r>
      <w:r w:rsidRPr="00F43942">
        <w:rPr>
          <w:rFonts w:eastAsia="Times New Roman"/>
          <w:b w:val="0"/>
          <w:color w:val="000000"/>
          <w:kern w:val="0"/>
          <w:sz w:val="18"/>
          <w:szCs w:val="18"/>
          <w:lang w:eastAsia="cs-CZ"/>
          <w14:ligatures w14:val="none"/>
        </w:rPr>
        <w:t>např. chování hlavní postavy (Šuchova) – dokázal být i v tak špatných podmínkách poctivý a pracovitý</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Informativní: </w:t>
      </w:r>
      <w:r w:rsidRPr="00F43942">
        <w:rPr>
          <w:rFonts w:eastAsia="Times New Roman"/>
          <w:b w:val="0"/>
          <w:color w:val="000000"/>
          <w:kern w:val="0"/>
          <w:sz w:val="18"/>
          <w:szCs w:val="18"/>
          <w:lang w:eastAsia="cs-CZ"/>
          <w14:ligatures w14:val="none"/>
        </w:rPr>
        <w:t>např. jak to probíhalo v Gulazích a jaké vztahy tam byli mezi vězni a nadřízenými</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Formativní: </w:t>
      </w:r>
      <w:r w:rsidRPr="00F43942">
        <w:rPr>
          <w:rFonts w:eastAsia="Times New Roman"/>
          <w:b w:val="0"/>
          <w:color w:val="000000"/>
          <w:kern w:val="0"/>
          <w:sz w:val="18"/>
          <w:szCs w:val="18"/>
          <w:lang w:eastAsia="cs-CZ"/>
          <w14:ligatures w14:val="none"/>
        </w:rPr>
        <w:t>např. můžeme si vážit toho, že žijeme v dnešní době, přesto že i dnešní doba není žádný med</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4.</w:t>
      </w: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u w:val="single"/>
          <w:bdr w:val="none" w:sz="0" w:space="0" w:color="auto" w:frame="1"/>
          <w:lang w:eastAsia="cs-CZ"/>
          <w14:ligatures w14:val="none"/>
        </w:rPr>
        <w:t>LITERÁRNÍ ROZBOR DÍLA</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a) </w:t>
      </w:r>
      <w:r w:rsidRPr="00F43942">
        <w:rPr>
          <w:rFonts w:eastAsia="Times New Roman"/>
          <w:bCs/>
          <w:color w:val="000000"/>
          <w:kern w:val="0"/>
          <w:sz w:val="18"/>
          <w:szCs w:val="18"/>
          <w:u w:val="single"/>
          <w:bdr w:val="none" w:sz="0" w:space="0" w:color="auto" w:frame="1"/>
          <w:lang w:eastAsia="cs-CZ"/>
          <w14:ligatures w14:val="none"/>
        </w:rPr>
        <w:t>PLÁN JAZYKOVÝ</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použitá slovní zásoba: </w:t>
      </w:r>
      <w:r w:rsidRPr="00F43942">
        <w:rPr>
          <w:rFonts w:eastAsia="Times New Roman"/>
          <w:b w:val="0"/>
          <w:color w:val="000000"/>
          <w:kern w:val="0"/>
          <w:sz w:val="18"/>
          <w:szCs w:val="18"/>
          <w:lang w:eastAsia="cs-CZ"/>
          <w14:ligatures w14:val="none"/>
        </w:rPr>
        <w:t>spisovná – neutrální, nespisovná – obecná, slang</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lastRenderedPageBreak/>
        <w:t>°       </w:t>
      </w:r>
      <w:r w:rsidRPr="00F43942">
        <w:rPr>
          <w:rFonts w:eastAsia="Times New Roman"/>
          <w:bCs/>
          <w:color w:val="000000"/>
          <w:kern w:val="0"/>
          <w:sz w:val="18"/>
          <w:szCs w:val="18"/>
          <w:lang w:eastAsia="cs-CZ"/>
          <w14:ligatures w14:val="none"/>
        </w:rPr>
        <w:t>umělecké prostředky: </w:t>
      </w:r>
      <w:r w:rsidRPr="00F43942">
        <w:rPr>
          <w:rFonts w:eastAsia="Times New Roman"/>
          <w:b w:val="0"/>
          <w:color w:val="000000"/>
          <w:kern w:val="0"/>
          <w:sz w:val="18"/>
          <w:szCs w:val="18"/>
          <w:lang w:eastAsia="cs-CZ"/>
          <w14:ligatures w14:val="none"/>
        </w:rPr>
        <w:t>metafora, metonymie, personifikace</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b) </w:t>
      </w:r>
      <w:r w:rsidRPr="00F43942">
        <w:rPr>
          <w:rFonts w:eastAsia="Times New Roman"/>
          <w:bCs/>
          <w:color w:val="000000"/>
          <w:kern w:val="0"/>
          <w:sz w:val="18"/>
          <w:szCs w:val="18"/>
          <w:u w:val="single"/>
          <w:bdr w:val="none" w:sz="0" w:space="0" w:color="auto" w:frame="1"/>
          <w:lang w:eastAsia="cs-CZ"/>
          <w14:ligatures w14:val="none"/>
        </w:rPr>
        <w:t>PLÁN TEMATICKÝ</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u w:val="single"/>
          <w:bdr w:val="none" w:sz="0" w:space="0" w:color="auto" w:frame="1"/>
          <w:lang w:eastAsia="cs-CZ"/>
          <w14:ligatures w14:val="none"/>
        </w:rPr>
        <w:t>téma:</w:t>
      </w:r>
      <w:r w:rsidRPr="00F43942">
        <w:rPr>
          <w:rFonts w:eastAsia="Times New Roman"/>
          <w:bCs/>
          <w:color w:val="000000"/>
          <w:kern w:val="0"/>
          <w:sz w:val="18"/>
          <w:szCs w:val="18"/>
          <w:lang w:eastAsia="cs-CZ"/>
          <w14:ligatures w14:val="none"/>
        </w:rPr>
        <w:br/>
      </w:r>
      <w:r w:rsidRPr="00F43942">
        <w:rPr>
          <w:rFonts w:eastAsia="Times New Roman"/>
          <w:b w:val="0"/>
          <w:color w:val="000000"/>
          <w:kern w:val="0"/>
          <w:sz w:val="18"/>
          <w:szCs w:val="18"/>
          <w:lang w:eastAsia="cs-CZ"/>
          <w14:ligatures w14:val="none"/>
        </w:rPr>
        <w:t>Cílem knihy je přiblížit lidem svět, který se odehrával za ploty, nebo zdmi pracovních táborů/gulagů v Rusku a to jednoho dne, který prožil náš trestanec Šuchov</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u w:val="single"/>
          <w:bdr w:val="none" w:sz="0" w:space="0" w:color="auto" w:frame="1"/>
          <w:lang w:eastAsia="cs-CZ"/>
          <w14:ligatures w14:val="none"/>
        </w:rPr>
        <w:t>postavy:</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Šuchov (Ivan Děnisovič): </w:t>
      </w:r>
      <w:r w:rsidRPr="00F43942">
        <w:rPr>
          <w:rFonts w:eastAsia="Times New Roman"/>
          <w:b w:val="0"/>
          <w:color w:val="000000"/>
          <w:kern w:val="0"/>
          <w:sz w:val="18"/>
          <w:szCs w:val="18"/>
          <w:lang w:eastAsia="cs-CZ"/>
          <w14:ligatures w14:val="none"/>
        </w:rPr>
        <w:t>původně ruský rolník, ale byl označen za špiona a odsouzen na 10 let v pracovním táboře (jméno podle vojína Šuchova, který bojoval se Solženicynem ve 2. světové válce) </w:t>
      </w:r>
      <w:r w:rsidRPr="00F43942">
        <w:rPr>
          <w:rFonts w:eastAsia="Times New Roman"/>
          <w:b w:val="0"/>
          <w:color w:val="000000"/>
          <w:kern w:val="0"/>
          <w:sz w:val="18"/>
          <w:szCs w:val="18"/>
          <w:u w:val="single"/>
          <w:bdr w:val="none" w:sz="0" w:space="0" w:color="auto" w:frame="1"/>
          <w:lang w:eastAsia="cs-CZ"/>
          <w14:ligatures w14:val="none"/>
        </w:rPr>
        <w:br/>
      </w:r>
      <w:r w:rsidRPr="00F43942">
        <w:rPr>
          <w:rFonts w:eastAsia="Times New Roman"/>
          <w:bCs/>
          <w:color w:val="000000"/>
          <w:kern w:val="0"/>
          <w:sz w:val="18"/>
          <w:szCs w:val="18"/>
          <w:lang w:eastAsia="cs-CZ"/>
          <w14:ligatures w14:val="none"/>
        </w:rPr>
        <w:t>Ťurin: </w:t>
      </w:r>
      <w:r w:rsidRPr="00F43942">
        <w:rPr>
          <w:rFonts w:eastAsia="Times New Roman"/>
          <w:b w:val="0"/>
          <w:color w:val="000000"/>
          <w:kern w:val="0"/>
          <w:sz w:val="18"/>
          <w:szCs w:val="18"/>
          <w:lang w:eastAsia="cs-CZ"/>
          <w14:ligatures w14:val="none"/>
        </w:rPr>
        <w:t>předák a živitel party, v níž byl Šuchov – určoval, kolik budou dostávat jídla a jakou práci budou vykonávat </w:t>
      </w:r>
      <w:r w:rsidRPr="00F43942">
        <w:rPr>
          <w:rFonts w:eastAsia="Times New Roman"/>
          <w:b w:val="0"/>
          <w:color w:val="000000"/>
          <w:kern w:val="0"/>
          <w:sz w:val="18"/>
          <w:szCs w:val="18"/>
          <w:u w:val="single"/>
          <w:bdr w:val="none" w:sz="0" w:space="0" w:color="auto" w:frame="1"/>
          <w:lang w:eastAsia="cs-CZ"/>
          <w14:ligatures w14:val="none"/>
        </w:rPr>
        <w:br/>
      </w:r>
      <w:r w:rsidRPr="00F43942">
        <w:rPr>
          <w:rFonts w:eastAsia="Times New Roman"/>
          <w:bCs/>
          <w:color w:val="000000"/>
          <w:kern w:val="0"/>
          <w:sz w:val="18"/>
          <w:szCs w:val="18"/>
          <w:lang w:eastAsia="cs-CZ"/>
          <w14:ligatures w14:val="none"/>
        </w:rPr>
        <w:t>Kilgas: </w:t>
      </w:r>
      <w:r w:rsidRPr="00F43942">
        <w:rPr>
          <w:rFonts w:eastAsia="Times New Roman"/>
          <w:b w:val="0"/>
          <w:color w:val="000000"/>
          <w:kern w:val="0"/>
          <w:sz w:val="18"/>
          <w:szCs w:val="18"/>
          <w:lang w:eastAsia="cs-CZ"/>
          <w14:ligatures w14:val="none"/>
        </w:rPr>
        <w:t>Lotyš, který měl stále smysl pro humor a tím byl oblíbený</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vedlejší postavy: </w:t>
      </w:r>
      <w:r w:rsidRPr="00F43942">
        <w:rPr>
          <w:rFonts w:eastAsia="Times New Roman"/>
          <w:b w:val="0"/>
          <w:color w:val="000000"/>
          <w:kern w:val="0"/>
          <w:sz w:val="18"/>
          <w:szCs w:val="18"/>
          <w:lang w:eastAsia="cs-CZ"/>
          <w14:ligatures w14:val="none"/>
        </w:rPr>
        <w:t>Gopčík, Seňka Klevšin, Bujnovskij, César Markovič, Feťukov</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prostředí: </w:t>
      </w:r>
      <w:r w:rsidRPr="00F43942">
        <w:rPr>
          <w:rFonts w:eastAsia="Times New Roman"/>
          <w:b w:val="0"/>
          <w:color w:val="000000"/>
          <w:kern w:val="0"/>
          <w:sz w:val="18"/>
          <w:szCs w:val="18"/>
          <w:lang w:eastAsia="cs-CZ"/>
          <w14:ligatures w14:val="none"/>
        </w:rPr>
        <w:t>pracovní tábor v Rusku – Gulag, během ukrutné zimy na Sibiři</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u w:val="single"/>
          <w:bdr w:val="none" w:sz="0" w:space="0" w:color="auto" w:frame="1"/>
          <w:lang w:eastAsia="cs-CZ"/>
          <w14:ligatures w14:val="none"/>
        </w:rPr>
        <w:t>děj:</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Den káranců začíná budíčkem v 5 hodin ráno. Šuchov je obvykle na nohou mezi prvními, ale dnes se cítí rozlámaný a snad i nemocný, a tak zůstal na své palandě o trochu déle. Když dozorce našel Šuchova v posteli po budíčku, „napařil“ mu 10 dní korekce – a z 10tidenní korekce si každý, kdo ji přežije, odnáší trvalé následky. Naštěstí pro Šuchova potřeboval dozorce někoho na umytí podlahy a korekce byla jen záminkou.</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Po „rádoby snídani“ odcházejí všichni káranci v 35° mrazu na pracovitě, musí se svléknout, aby dozorci zjistili, zda nevynáší z tábora zakázané předměty. Šuchovova parta má dnes za úkol zdít. Parťák Ťurin hned po příchodu na pracoviště rozdělí úkoly a všichni se pouští do práce, při níž se trochu zahřejí. V 1 hodinu zazní siréna a káranci jdou v zástupech do jídelny pro svůj ubohý oběd – šlichtu z horké vody a rybích kostřiček Po obědě se všichni znovu zaberou do práce. Poctivý Šuchov se snaží i ve zdejších podmínkách odvést slušnou zednickou práci. Dokonce i po odhoukání konce směny, kdy celá 104. parta odešla, je Šuchovovi líto zbytku malty a ještě chvilku pracuje.</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U strážnice před odchodem do tábora následuje opět šacování a přepočítávání trestanců. Jeden vězeň chybí a počítá se znovu. Když se chybějící káranec objeví, všichni mu spílají a někteří přidají za půlhodinu stání na mraze i ránu. Potom se již všechny party hrnou do jídelny na večeři. Podmínky jsou kruté – platí zákon silnějšího a úplatkářství. Ivanu Děnisovičovi se podařilo získat Césarův večerní příděl za to, že mu vystál frontu na balíčky. Šuchov svůj vlastní balík nikdy nedostane – jeho rodina je i tak dost chudá. Před večerkou následují prohlídky pokojů a zabavování. Poté již může Šuchov s klidem zalézt na svou palandu. Před usnutím bilancuje – byl to dobrý den: nerozstonal se, nezavřeli ho do korekce, pronesl přes strážnici pilku, získal dvojitý příděl. Šuchov usínal úplně spokojen.</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c) </w:t>
      </w:r>
      <w:r w:rsidRPr="00F43942">
        <w:rPr>
          <w:rFonts w:eastAsia="Times New Roman"/>
          <w:bCs/>
          <w:color w:val="000000"/>
          <w:kern w:val="0"/>
          <w:sz w:val="18"/>
          <w:szCs w:val="18"/>
          <w:u w:val="single"/>
          <w:bdr w:val="none" w:sz="0" w:space="0" w:color="auto" w:frame="1"/>
          <w:lang w:eastAsia="cs-CZ"/>
          <w14:ligatures w14:val="none"/>
        </w:rPr>
        <w:t>PLÁN KOMPOZIČNÍ</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vypravěč: </w:t>
      </w:r>
      <w:r w:rsidRPr="00F43942">
        <w:rPr>
          <w:rFonts w:eastAsia="Times New Roman"/>
          <w:b w:val="0"/>
          <w:color w:val="000000"/>
          <w:kern w:val="0"/>
          <w:sz w:val="18"/>
          <w:szCs w:val="18"/>
          <w:lang w:eastAsia="cs-CZ"/>
          <w14:ligatures w14:val="none"/>
        </w:rPr>
        <w:t>er- forma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lastRenderedPageBreak/>
        <w:t>°       </w:t>
      </w:r>
      <w:r w:rsidRPr="00F43942">
        <w:rPr>
          <w:rFonts w:eastAsia="Times New Roman"/>
          <w:bCs/>
          <w:color w:val="000000"/>
          <w:kern w:val="0"/>
          <w:sz w:val="18"/>
          <w:szCs w:val="18"/>
          <w:lang w:eastAsia="cs-CZ"/>
          <w14:ligatures w14:val="none"/>
        </w:rPr>
        <w:t>kompozice: </w:t>
      </w:r>
      <w:r w:rsidRPr="00F43942">
        <w:rPr>
          <w:rFonts w:eastAsia="Times New Roman"/>
          <w:b w:val="0"/>
          <w:color w:val="000000"/>
          <w:kern w:val="0"/>
          <w:sz w:val="18"/>
          <w:szCs w:val="18"/>
          <w:lang w:eastAsia="cs-CZ"/>
          <w14:ligatures w14:val="none"/>
        </w:rPr>
        <w:t>chronologická, občas vrácení do minulosti</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r w:rsidRPr="00F43942">
        <w:rPr>
          <w:rFonts w:eastAsia="Times New Roman"/>
          <w:bCs/>
          <w:color w:val="000000"/>
          <w:kern w:val="0"/>
          <w:sz w:val="18"/>
          <w:szCs w:val="18"/>
          <w:lang w:eastAsia="cs-CZ"/>
          <w14:ligatures w14:val="none"/>
        </w:rPr>
        <w:t>členění textu: </w:t>
      </w:r>
      <w:r w:rsidRPr="00F43942">
        <w:rPr>
          <w:rFonts w:eastAsia="Times New Roman"/>
          <w:b w:val="0"/>
          <w:color w:val="000000"/>
          <w:kern w:val="0"/>
          <w:sz w:val="18"/>
          <w:szCs w:val="18"/>
          <w:lang w:eastAsia="cs-CZ"/>
          <w14:ligatures w14:val="none"/>
        </w:rPr>
        <w:t>text není rozdělen na žádné kap</w:t>
      </w:r>
      <w:bookmarkStart w:id="0" w:name="_GoBack"/>
      <w:bookmarkEnd w:id="0"/>
      <w:r w:rsidRPr="00F43942">
        <w:rPr>
          <w:rFonts w:eastAsia="Times New Roman"/>
          <w:b w:val="0"/>
          <w:color w:val="000000"/>
          <w:kern w:val="0"/>
          <w:sz w:val="18"/>
          <w:szCs w:val="18"/>
          <w:lang w:eastAsia="cs-CZ"/>
          <w14:ligatures w14:val="none"/>
        </w:rPr>
        <w:t>itoly, dá se říci, že jeden den je jedna kapitola</w:t>
      </w:r>
    </w:p>
    <w:p w:rsidR="00F43942" w:rsidRPr="00F43942" w:rsidRDefault="00F43942" w:rsidP="00F43942">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F43942">
        <w:rPr>
          <w:rFonts w:eastAsia="Times New Roman"/>
          <w:b w:val="0"/>
          <w:color w:val="000000"/>
          <w:kern w:val="0"/>
          <w:sz w:val="18"/>
          <w:szCs w:val="18"/>
          <w:lang w:eastAsia="cs-CZ"/>
          <w14:ligatures w14:val="none"/>
        </w:rPr>
        <w:t> </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Cs/>
          <w:color w:val="000000"/>
          <w:kern w:val="0"/>
          <w:sz w:val="18"/>
          <w:szCs w:val="18"/>
          <w:lang w:eastAsia="cs-CZ"/>
          <w14:ligatures w14:val="none"/>
        </w:rPr>
        <w:t>5. </w:t>
      </w:r>
      <w:r w:rsidRPr="00F43942">
        <w:rPr>
          <w:rFonts w:eastAsia="Times New Roman"/>
          <w:bCs/>
          <w:color w:val="000000"/>
          <w:kern w:val="0"/>
          <w:sz w:val="18"/>
          <w:szCs w:val="18"/>
          <w:u w:val="single"/>
          <w:bdr w:val="none" w:sz="0" w:space="0" w:color="auto" w:frame="1"/>
          <w:lang w:eastAsia="cs-CZ"/>
          <w14:ligatures w14:val="none"/>
        </w:rPr>
        <w:t>UKÁZKA Z KNIHY</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i/>
          <w:iCs/>
          <w:color w:val="000000"/>
          <w:kern w:val="0"/>
          <w:sz w:val="18"/>
          <w:szCs w:val="18"/>
          <w:bdr w:val="none" w:sz="0" w:space="0" w:color="auto" w:frame="1"/>
          <w:lang w:eastAsia="cs-CZ"/>
          <w14:ligatures w14:val="none"/>
        </w:rPr>
        <w:t>…V tu chvíli si parťák hlasitě odkašlal, vstal a zavelel:</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i/>
          <w:iCs/>
          <w:color w:val="000000"/>
          <w:kern w:val="0"/>
          <w:sz w:val="18"/>
          <w:szCs w:val="18"/>
          <w:bdr w:val="none" w:sz="0" w:space="0" w:color="auto" w:frame="1"/>
          <w:lang w:eastAsia="cs-CZ"/>
          <w14:ligatures w14:val="none"/>
        </w:rPr>
        <w:t>„Vztyk, vztyk, stočtvrtá ná-stup!“</w:t>
      </w:r>
    </w:p>
    <w:p w:rsidR="00F43942" w:rsidRPr="00F43942" w:rsidRDefault="00F43942" w:rsidP="00F43942">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F43942">
        <w:rPr>
          <w:rFonts w:eastAsia="Times New Roman"/>
          <w:b w:val="0"/>
          <w:i/>
          <w:iCs/>
          <w:color w:val="000000"/>
          <w:kern w:val="0"/>
          <w:sz w:val="18"/>
          <w:szCs w:val="18"/>
          <w:bdr w:val="none" w:sz="0" w:space="0" w:color="auto" w:frame="1"/>
          <w:lang w:eastAsia="cs-CZ"/>
          <w14:ligatures w14:val="none"/>
        </w:rPr>
        <w:t>Nato celá parta, ti co klimbali, i ti co byli vzhůru, naráz vstali a zívajíce vykročili ke dveřím. Ťurin sedí devatenáct let a nevyhnal by lidi o minutu dřív, než musí. Ale jak jednou řekne „nástup“, každý ví, že je nejvyšší čas…. </w:t>
      </w:r>
    </w:p>
    <w:p w:rsidR="0029244C" w:rsidRPr="00F43942" w:rsidRDefault="0029244C"/>
    <w:sectPr w:rsidR="0029244C" w:rsidRPr="00F43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F3623"/>
    <w:multiLevelType w:val="multilevel"/>
    <w:tmpl w:val="1D6A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1404B1"/>
    <w:multiLevelType w:val="multilevel"/>
    <w:tmpl w:val="519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652DD6"/>
    <w:multiLevelType w:val="multilevel"/>
    <w:tmpl w:val="43A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0A01A8"/>
    <w:multiLevelType w:val="multilevel"/>
    <w:tmpl w:val="8E96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AB2CEC"/>
    <w:multiLevelType w:val="multilevel"/>
    <w:tmpl w:val="0FB2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337D4E"/>
    <w:multiLevelType w:val="multilevel"/>
    <w:tmpl w:val="CABE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FE2AD3"/>
    <w:multiLevelType w:val="multilevel"/>
    <w:tmpl w:val="1DE6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D081436"/>
    <w:multiLevelType w:val="multilevel"/>
    <w:tmpl w:val="2578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5"/>
  </w:num>
  <w:num w:numId="4">
    <w:abstractNumId w:val="0"/>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42"/>
    <w:rsid w:val="0029244C"/>
    <w:rsid w:val="00F43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24915-7FEE-4E42-A132-C6BB9E1D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3942"/>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F43942"/>
    <w:rPr>
      <w:b w:val="0"/>
      <w:bCs/>
    </w:rPr>
  </w:style>
  <w:style w:type="character" w:styleId="Emphasis">
    <w:name w:val="Emphasis"/>
    <w:basedOn w:val="DefaultParagraphFont"/>
    <w:uiPriority w:val="20"/>
    <w:qFormat/>
    <w:rsid w:val="00F43942"/>
    <w:rPr>
      <w:i/>
      <w:iCs/>
    </w:rPr>
  </w:style>
  <w:style w:type="character" w:customStyle="1" w:styleId="apple-converted-space">
    <w:name w:val="apple-converted-space"/>
    <w:basedOn w:val="DefaultParagraphFont"/>
    <w:rsid w:val="00F4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46328">
      <w:bodyDiv w:val="1"/>
      <w:marLeft w:val="0"/>
      <w:marRight w:val="0"/>
      <w:marTop w:val="0"/>
      <w:marBottom w:val="0"/>
      <w:divBdr>
        <w:top w:val="none" w:sz="0" w:space="0" w:color="auto"/>
        <w:left w:val="none" w:sz="0" w:space="0" w:color="auto"/>
        <w:bottom w:val="none" w:sz="0" w:space="0" w:color="auto"/>
        <w:right w:val="none" w:sz="0" w:space="0" w:color="auto"/>
      </w:divBdr>
    </w:div>
    <w:div w:id="1038431744">
      <w:bodyDiv w:val="1"/>
      <w:marLeft w:val="0"/>
      <w:marRight w:val="0"/>
      <w:marTop w:val="0"/>
      <w:marBottom w:val="0"/>
      <w:divBdr>
        <w:top w:val="none" w:sz="0" w:space="0" w:color="auto"/>
        <w:left w:val="none" w:sz="0" w:space="0" w:color="auto"/>
        <w:bottom w:val="none" w:sz="0" w:space="0" w:color="auto"/>
        <w:right w:val="none" w:sz="0" w:space="0" w:color="auto"/>
      </w:divBdr>
    </w:div>
    <w:div w:id="178823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3491</Words>
  <Characters>20597</Characters>
  <Application>Microsoft Office Word</Application>
  <DocSecurity>0</DocSecurity>
  <Lines>171</Lines>
  <Paragraphs>48</Paragraphs>
  <ScaleCrop>false</ScaleCrop>
  <Company/>
  <LinksUpToDate>false</LinksUpToDate>
  <CharactersWithSpaces>24040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2013-05-05T22:44:00Z</dcterms:created>
  <dcterms:modified xsi:type="dcterms:W3CDTF">2013-05-05T22:45:00Z</dcterms:modified>
</cp:coreProperties>
</file>