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3AA" w:rsidRPr="006523AA" w:rsidRDefault="006523AA" w:rsidP="006523AA">
      <w:pPr>
        <w:pStyle w:val="NormalWeb"/>
        <w:shd w:val="clear" w:color="auto" w:fill="FFFFFF"/>
        <w:spacing w:before="0" w:beforeAutospacing="0" w:after="192" w:afterAutospacing="0" w:line="312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bookmarkStart w:id="0" w:name="_GoBack"/>
      <w:r w:rsidRPr="006523AA">
        <w:rPr>
          <w:rStyle w:val="Strong"/>
          <w:rFonts w:ascii="Arial" w:hAnsi="Arial" w:cs="Arial"/>
          <w:color w:val="000000"/>
          <w:sz w:val="18"/>
          <w:szCs w:val="18"/>
        </w:rPr>
        <w:t>Kniha: </w:t>
      </w:r>
      <w:r w:rsidRPr="006523AA">
        <w:rPr>
          <w:rFonts w:ascii="Arial" w:hAnsi="Arial" w:cs="Arial"/>
          <w:color w:val="000000"/>
          <w:sz w:val="18"/>
          <w:szCs w:val="18"/>
        </w:rPr>
        <w:t>Pan Theodor Mundstock</w:t>
      </w:r>
    </w:p>
    <w:p w:rsidR="006523AA" w:rsidRPr="006523AA" w:rsidRDefault="006523AA" w:rsidP="006523AA">
      <w:pPr>
        <w:pStyle w:val="NormalWeb"/>
        <w:shd w:val="clear" w:color="auto" w:fill="FFFFFF"/>
        <w:spacing w:before="0" w:beforeAutospacing="0" w:after="192" w:afterAutospacing="0" w:line="312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6523AA">
        <w:rPr>
          <w:rStyle w:val="Strong"/>
          <w:rFonts w:ascii="Arial" w:hAnsi="Arial" w:cs="Arial"/>
          <w:color w:val="000000"/>
          <w:sz w:val="18"/>
          <w:szCs w:val="18"/>
        </w:rPr>
        <w:t>Autor: </w:t>
      </w:r>
      <w:r w:rsidRPr="006523AA">
        <w:rPr>
          <w:rFonts w:ascii="Arial" w:hAnsi="Arial" w:cs="Arial"/>
          <w:color w:val="000000"/>
          <w:sz w:val="18"/>
          <w:szCs w:val="18"/>
        </w:rPr>
        <w:t> Ladislav Fuks</w:t>
      </w:r>
    </w:p>
    <w:p w:rsidR="006523AA" w:rsidRPr="006523AA" w:rsidRDefault="006523AA" w:rsidP="006523AA">
      <w:pPr>
        <w:pStyle w:val="NormalWeb"/>
        <w:shd w:val="clear" w:color="auto" w:fill="FFFFFF"/>
        <w:spacing w:before="0" w:beforeAutospacing="0" w:after="192" w:afterAutospacing="0" w:line="312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gramStart"/>
      <w:r w:rsidRPr="006523AA">
        <w:rPr>
          <w:rStyle w:val="Strong"/>
          <w:rFonts w:ascii="Arial" w:hAnsi="Arial" w:cs="Arial"/>
          <w:color w:val="000000"/>
          <w:sz w:val="18"/>
          <w:szCs w:val="18"/>
        </w:rPr>
        <w:t>Přidal(a):</w:t>
      </w:r>
      <w:proofErr w:type="gramEnd"/>
      <w:r w:rsidRPr="006523AA">
        <w:rPr>
          <w:rFonts w:ascii="Arial" w:hAnsi="Arial" w:cs="Arial"/>
          <w:color w:val="000000"/>
          <w:sz w:val="18"/>
          <w:szCs w:val="18"/>
        </w:rPr>
        <w:t> </w:t>
      </w:r>
      <w:proofErr w:type="spellStart"/>
      <w:r w:rsidRPr="006523AA">
        <w:rPr>
          <w:rFonts w:ascii="Arial" w:hAnsi="Arial" w:cs="Arial"/>
          <w:color w:val="000000"/>
          <w:sz w:val="18"/>
          <w:szCs w:val="18"/>
        </w:rPr>
        <w:t>Saitlová</w:t>
      </w:r>
      <w:proofErr w:type="spellEnd"/>
    </w:p>
    <w:p w:rsidR="006523AA" w:rsidRPr="006523AA" w:rsidRDefault="006523AA" w:rsidP="006523AA">
      <w:pPr>
        <w:pStyle w:val="NormalWeb"/>
        <w:shd w:val="clear" w:color="auto" w:fill="FFFFFF"/>
        <w:spacing w:before="0" w:beforeAutospacing="0" w:after="192" w:afterAutospacing="0" w:line="312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6523AA">
        <w:rPr>
          <w:rFonts w:ascii="Arial" w:hAnsi="Arial" w:cs="Arial"/>
          <w:color w:val="000000"/>
          <w:sz w:val="18"/>
          <w:szCs w:val="18"/>
        </w:rPr>
        <w:t> </w:t>
      </w:r>
    </w:p>
    <w:p w:rsidR="006523AA" w:rsidRPr="006523AA" w:rsidRDefault="006523AA" w:rsidP="006523AA">
      <w:pPr>
        <w:pStyle w:val="NormalWeb"/>
        <w:shd w:val="clear" w:color="auto" w:fill="FFFFFF"/>
        <w:spacing w:before="0" w:beforeAutospacing="0" w:after="192" w:afterAutospacing="0" w:line="312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6523AA">
        <w:rPr>
          <w:rFonts w:ascii="Arial" w:hAnsi="Arial" w:cs="Arial"/>
          <w:color w:val="000000"/>
          <w:sz w:val="18"/>
          <w:szCs w:val="18"/>
        </w:rPr>
        <w:t> </w:t>
      </w:r>
    </w:p>
    <w:p w:rsidR="006523AA" w:rsidRPr="006523AA" w:rsidRDefault="006523AA" w:rsidP="006523AA">
      <w:pPr>
        <w:pStyle w:val="NormalWeb"/>
        <w:shd w:val="clear" w:color="auto" w:fill="FFFFFF"/>
        <w:spacing w:before="0" w:beforeAutospacing="0" w:after="192" w:afterAutospacing="0" w:line="312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6523AA">
        <w:rPr>
          <w:rFonts w:ascii="Arial" w:hAnsi="Arial" w:cs="Arial"/>
          <w:color w:val="000000"/>
          <w:sz w:val="18"/>
          <w:szCs w:val="18"/>
        </w:rPr>
        <w:t> </w:t>
      </w:r>
    </w:p>
    <w:p w:rsidR="006523AA" w:rsidRPr="006523AA" w:rsidRDefault="006523AA" w:rsidP="006523AA">
      <w:pPr>
        <w:pStyle w:val="NormalWeb"/>
        <w:shd w:val="clear" w:color="auto" w:fill="FFFFFF"/>
        <w:spacing w:before="0" w:beforeAutospacing="0" w:after="192" w:afterAutospacing="0" w:line="312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6523AA">
        <w:rPr>
          <w:rFonts w:ascii="Arial" w:hAnsi="Arial" w:cs="Arial"/>
          <w:color w:val="000000"/>
          <w:sz w:val="18"/>
          <w:szCs w:val="18"/>
        </w:rPr>
        <w:t> </w:t>
      </w:r>
    </w:p>
    <w:p w:rsidR="006523AA" w:rsidRPr="006523AA" w:rsidRDefault="006523AA" w:rsidP="006523AA">
      <w:pPr>
        <w:pStyle w:val="NormalWeb"/>
        <w:shd w:val="clear" w:color="auto" w:fill="FFFFFF"/>
        <w:spacing w:before="0" w:beforeAutospacing="0" w:after="192" w:afterAutospacing="0" w:line="312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6523AA">
        <w:rPr>
          <w:rFonts w:ascii="Arial" w:hAnsi="Arial" w:cs="Arial"/>
          <w:color w:val="000000"/>
          <w:sz w:val="18"/>
          <w:szCs w:val="18"/>
        </w:rPr>
        <w:t> </w:t>
      </w:r>
    </w:p>
    <w:p w:rsidR="006523AA" w:rsidRPr="006523AA" w:rsidRDefault="006523AA" w:rsidP="006523AA">
      <w:pPr>
        <w:pStyle w:val="NormalWeb"/>
        <w:shd w:val="clear" w:color="auto" w:fill="FFFFFF"/>
        <w:spacing w:before="0" w:beforeAutospacing="0" w:after="192" w:afterAutospacing="0" w:line="312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6523AA">
        <w:rPr>
          <w:rFonts w:ascii="Arial" w:hAnsi="Arial" w:cs="Arial"/>
          <w:color w:val="000000"/>
          <w:sz w:val="18"/>
          <w:szCs w:val="18"/>
        </w:rPr>
        <w:t> </w:t>
      </w:r>
    </w:p>
    <w:p w:rsidR="006523AA" w:rsidRPr="006523AA" w:rsidRDefault="006523AA" w:rsidP="006523AA">
      <w:pPr>
        <w:pStyle w:val="NormalWeb"/>
        <w:shd w:val="clear" w:color="auto" w:fill="FFFFFF"/>
        <w:spacing w:before="0" w:beforeAutospacing="0" w:after="192" w:afterAutospacing="0" w:line="312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6523AA">
        <w:rPr>
          <w:rStyle w:val="Strong"/>
          <w:rFonts w:ascii="Arial" w:hAnsi="Arial" w:cs="Arial"/>
          <w:color w:val="000000"/>
          <w:sz w:val="18"/>
          <w:szCs w:val="18"/>
        </w:rPr>
        <w:t>Ladislav Fuks</w:t>
      </w:r>
    </w:p>
    <w:p w:rsidR="006523AA" w:rsidRPr="006523AA" w:rsidRDefault="006523AA" w:rsidP="006523AA">
      <w:pPr>
        <w:pStyle w:val="NormalWeb"/>
        <w:shd w:val="clear" w:color="auto" w:fill="FFFFFF"/>
        <w:spacing w:before="0" w:beforeAutospacing="0" w:after="192" w:afterAutospacing="0" w:line="312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6523AA">
        <w:rPr>
          <w:rFonts w:ascii="Arial" w:hAnsi="Arial" w:cs="Arial"/>
          <w:color w:val="000000"/>
          <w:sz w:val="18"/>
          <w:szCs w:val="18"/>
        </w:rPr>
        <w:t>*24. září 1923 Praha – 19. srpna 1994 tamtéž; byl český prozaik, autor především psychologické prózy s tématem úzkosti člověka ohrožovaného nesvobodou a násilím.</w:t>
      </w:r>
    </w:p>
    <w:p w:rsidR="006523AA" w:rsidRPr="006523AA" w:rsidRDefault="006523AA" w:rsidP="006523AA">
      <w:pPr>
        <w:pStyle w:val="NormalWeb"/>
        <w:shd w:val="clear" w:color="auto" w:fill="FFFFFF"/>
        <w:spacing w:before="0" w:beforeAutospacing="0" w:after="192" w:afterAutospacing="0" w:line="312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6523AA">
        <w:rPr>
          <w:rFonts w:ascii="Arial" w:hAnsi="Arial" w:cs="Arial"/>
          <w:color w:val="000000"/>
          <w:sz w:val="18"/>
          <w:szCs w:val="18"/>
        </w:rPr>
        <w:t xml:space="preserve">Studoval filosofii, psychologii, dějiny umění a pedagogiku. Jeho první román vyšel v 60. letech (Pan Theodor Mundstock). Poté vyšla jeho povídková kniha Mí černovlasí bratři, román Variace pro temnou strunu a Spalovač mrtvol. Mezi další díla patří Myši Natálie </w:t>
      </w:r>
      <w:proofErr w:type="spellStart"/>
      <w:r w:rsidRPr="006523AA">
        <w:rPr>
          <w:rFonts w:ascii="Arial" w:hAnsi="Arial" w:cs="Arial"/>
          <w:color w:val="000000"/>
          <w:sz w:val="18"/>
          <w:szCs w:val="18"/>
        </w:rPr>
        <w:t>Mooshbarové,Oslovení</w:t>
      </w:r>
      <w:proofErr w:type="spellEnd"/>
      <w:r w:rsidRPr="006523AA">
        <w:rPr>
          <w:rFonts w:ascii="Arial" w:hAnsi="Arial" w:cs="Arial"/>
          <w:color w:val="000000"/>
          <w:sz w:val="18"/>
          <w:szCs w:val="18"/>
        </w:rPr>
        <w:t xml:space="preserve"> z tmy. V jeho dílech je klíčový strach, úzkost, vědomí blížícího se nebezpečí. Hlavními hrdiny jeho děl jsou lidé psychicky deformovaní – studoval psychologii – postavy dobře vyrýsoval (pan K. – vrah, pan </w:t>
      </w:r>
      <w:proofErr w:type="gramStart"/>
      <w:r w:rsidRPr="006523AA">
        <w:rPr>
          <w:rFonts w:ascii="Arial" w:hAnsi="Arial" w:cs="Arial"/>
          <w:color w:val="000000"/>
          <w:sz w:val="18"/>
          <w:szCs w:val="18"/>
        </w:rPr>
        <w:t>TM-schizofrenik).Spojuje</w:t>
      </w:r>
      <w:proofErr w:type="gramEnd"/>
      <w:r w:rsidRPr="006523AA">
        <w:rPr>
          <w:rFonts w:ascii="Arial" w:hAnsi="Arial" w:cs="Arial"/>
          <w:color w:val="000000"/>
          <w:sz w:val="18"/>
          <w:szCs w:val="18"/>
        </w:rPr>
        <w:t xml:space="preserve"> tragédii s groteskou.</w:t>
      </w:r>
      <w:r w:rsidRPr="006523AA">
        <w:rPr>
          <w:rFonts w:ascii="Arial" w:hAnsi="Arial" w:cs="Arial"/>
          <w:color w:val="000000"/>
          <w:sz w:val="18"/>
          <w:szCs w:val="18"/>
        </w:rPr>
        <w:br/>
        <w:t>Fuks byl extravagantní člověk, okna měl přilepená tapetami, ze stropu viseli kostry a přespával v rakvi. Byl homosexuál a uvědomil si to právě v době, kdy se jinak orientovaní lidé posílali do plynu. Koncem šedesátých let ale podlehl Ladislav Fuks politickému tlaku a stále zřetelněji se stavěl na stranu vládnoucího komunistického režimu.</w:t>
      </w:r>
    </w:p>
    <w:p w:rsidR="006523AA" w:rsidRPr="006523AA" w:rsidRDefault="006523AA" w:rsidP="006523AA">
      <w:pPr>
        <w:pStyle w:val="NormalWeb"/>
        <w:shd w:val="clear" w:color="auto" w:fill="FFFFFF"/>
        <w:spacing w:before="0" w:beforeAutospacing="0" w:after="192" w:afterAutospacing="0" w:line="312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6523AA">
        <w:rPr>
          <w:rFonts w:ascii="Arial" w:hAnsi="Arial" w:cs="Arial"/>
          <w:b/>
          <w:bCs/>
          <w:color w:val="000000"/>
          <w:sz w:val="18"/>
          <w:szCs w:val="18"/>
        </w:rPr>
        <w:t>Další díla:</w:t>
      </w:r>
      <w:r w:rsidRPr="006523AA">
        <w:rPr>
          <w:rStyle w:val="apple-converted-space"/>
          <w:rFonts w:ascii="Arial" w:hAnsi="Arial" w:cs="Arial"/>
          <w:b/>
          <w:bCs/>
          <w:color w:val="000000"/>
          <w:sz w:val="18"/>
          <w:szCs w:val="18"/>
        </w:rPr>
        <w:t> </w:t>
      </w:r>
      <w:r w:rsidRPr="006523AA">
        <w:rPr>
          <w:rFonts w:ascii="Arial" w:hAnsi="Arial" w:cs="Arial"/>
          <w:color w:val="000000"/>
          <w:sz w:val="18"/>
          <w:szCs w:val="18"/>
        </w:rPr>
        <w:t>Spalovač mrtvol, Mí černovlasí bratři</w:t>
      </w:r>
    </w:p>
    <w:p w:rsidR="006523AA" w:rsidRPr="006523AA" w:rsidRDefault="006523AA" w:rsidP="006523AA">
      <w:pPr>
        <w:pStyle w:val="NormalWeb"/>
        <w:shd w:val="clear" w:color="auto" w:fill="FFFFFF"/>
        <w:spacing w:before="0" w:beforeAutospacing="0" w:after="192" w:afterAutospacing="0" w:line="312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6523AA">
        <w:rPr>
          <w:rFonts w:ascii="Arial" w:hAnsi="Arial" w:cs="Arial"/>
          <w:color w:val="000000"/>
          <w:sz w:val="18"/>
          <w:szCs w:val="18"/>
        </w:rPr>
        <w:t> </w:t>
      </w:r>
    </w:p>
    <w:p w:rsidR="006523AA" w:rsidRPr="006523AA" w:rsidRDefault="006523AA" w:rsidP="006523AA">
      <w:pPr>
        <w:pStyle w:val="NormalWeb"/>
        <w:shd w:val="clear" w:color="auto" w:fill="FFFFFF"/>
        <w:spacing w:before="0" w:beforeAutospacing="0" w:after="192" w:afterAutospacing="0" w:line="312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6523AA">
        <w:rPr>
          <w:rStyle w:val="Strong"/>
          <w:rFonts w:ascii="Arial" w:hAnsi="Arial" w:cs="Arial"/>
          <w:color w:val="000000"/>
          <w:sz w:val="18"/>
          <w:szCs w:val="18"/>
        </w:rPr>
        <w:t>Pan Theodor Mundstock (1963)</w:t>
      </w:r>
    </w:p>
    <w:p w:rsidR="006523AA" w:rsidRPr="006523AA" w:rsidRDefault="006523AA" w:rsidP="006523AA">
      <w:pPr>
        <w:pStyle w:val="NormalWeb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6523AA">
        <w:rPr>
          <w:rFonts w:ascii="Arial" w:hAnsi="Arial" w:cs="Arial"/>
          <w:color w:val="000000"/>
          <w:sz w:val="18"/>
          <w:szCs w:val="18"/>
          <w:u w:val="single"/>
          <w:bdr w:val="none" w:sz="0" w:space="0" w:color="auto" w:frame="1"/>
        </w:rPr>
        <w:t>Čas a místo děje:</w:t>
      </w:r>
    </w:p>
    <w:p w:rsidR="006523AA" w:rsidRPr="006523AA" w:rsidRDefault="006523AA" w:rsidP="006523AA">
      <w:pPr>
        <w:pStyle w:val="NormalWeb"/>
        <w:shd w:val="clear" w:color="auto" w:fill="FFFFFF"/>
        <w:spacing w:before="0" w:beforeAutospacing="0" w:after="192" w:afterAutospacing="0" w:line="312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6523AA">
        <w:rPr>
          <w:rFonts w:ascii="Arial" w:hAnsi="Arial" w:cs="Arial"/>
          <w:color w:val="000000"/>
          <w:sz w:val="18"/>
          <w:szCs w:val="18"/>
        </w:rPr>
        <w:t>-        román se odehrává v době konce jednačtyřicátého roku v tíživém čase heydrichiády, pražské ulice (zasazeno do reálného času i místa)</w:t>
      </w:r>
    </w:p>
    <w:p w:rsidR="006523AA" w:rsidRPr="006523AA" w:rsidRDefault="006523AA" w:rsidP="006523AA">
      <w:pPr>
        <w:pStyle w:val="NormalWeb"/>
        <w:shd w:val="clear" w:color="auto" w:fill="FFFFFF"/>
        <w:spacing w:before="0" w:beforeAutospacing="0" w:after="192" w:afterAutospacing="0" w:line="312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6523AA">
        <w:rPr>
          <w:rFonts w:ascii="Arial" w:hAnsi="Arial" w:cs="Arial"/>
          <w:color w:val="000000"/>
          <w:sz w:val="18"/>
          <w:szCs w:val="18"/>
        </w:rPr>
        <w:t> </w:t>
      </w:r>
    </w:p>
    <w:p w:rsidR="006523AA" w:rsidRPr="006523AA" w:rsidRDefault="006523AA" w:rsidP="006523AA">
      <w:pPr>
        <w:pStyle w:val="NormalWeb"/>
        <w:shd w:val="clear" w:color="auto" w:fill="FFFFFF"/>
        <w:spacing w:before="0" w:beforeAutospacing="0" w:after="192" w:afterAutospacing="0" w:line="312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6523AA">
        <w:rPr>
          <w:rFonts w:ascii="Arial" w:hAnsi="Arial" w:cs="Arial"/>
          <w:color w:val="000000"/>
          <w:sz w:val="18"/>
          <w:szCs w:val="18"/>
        </w:rPr>
        <w:t> </w:t>
      </w:r>
    </w:p>
    <w:p w:rsidR="006523AA" w:rsidRPr="006523AA" w:rsidRDefault="006523AA" w:rsidP="006523AA">
      <w:pPr>
        <w:pStyle w:val="NormalWeb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6523AA">
        <w:rPr>
          <w:rFonts w:ascii="Arial" w:hAnsi="Arial" w:cs="Arial"/>
          <w:color w:val="000000"/>
          <w:sz w:val="18"/>
          <w:szCs w:val="18"/>
          <w:u w:val="single"/>
          <w:bdr w:val="none" w:sz="0" w:space="0" w:color="auto" w:frame="1"/>
        </w:rPr>
        <w:t>Téma:</w:t>
      </w:r>
    </w:p>
    <w:p w:rsidR="006523AA" w:rsidRPr="006523AA" w:rsidRDefault="006523AA" w:rsidP="006523AA">
      <w:pPr>
        <w:pStyle w:val="NormalWeb"/>
        <w:shd w:val="clear" w:color="auto" w:fill="FFFFFF"/>
        <w:spacing w:before="0" w:beforeAutospacing="0" w:after="192" w:afterAutospacing="0" w:line="312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6523AA">
        <w:rPr>
          <w:rFonts w:ascii="Arial" w:hAnsi="Arial" w:cs="Arial"/>
          <w:color w:val="000000"/>
          <w:sz w:val="18"/>
          <w:szCs w:val="18"/>
        </w:rPr>
        <w:t>-        osudy Židů za války, strach z koncentračního tábora; víra v obrat k lepšímu; strach, úzkost; vztahy mezi lidmi; příprava na koncentrační tábor</w:t>
      </w:r>
    </w:p>
    <w:p w:rsidR="006523AA" w:rsidRPr="006523AA" w:rsidRDefault="006523AA" w:rsidP="006523AA">
      <w:pPr>
        <w:pStyle w:val="NormalWeb"/>
        <w:shd w:val="clear" w:color="auto" w:fill="FFFFFF"/>
        <w:spacing w:before="0" w:beforeAutospacing="0" w:after="192" w:afterAutospacing="0" w:line="312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6523AA">
        <w:rPr>
          <w:rFonts w:ascii="Arial" w:hAnsi="Arial" w:cs="Arial"/>
          <w:color w:val="000000"/>
          <w:sz w:val="18"/>
          <w:szCs w:val="18"/>
        </w:rPr>
        <w:t> </w:t>
      </w:r>
    </w:p>
    <w:p w:rsidR="006523AA" w:rsidRPr="006523AA" w:rsidRDefault="006523AA" w:rsidP="006523AA">
      <w:pPr>
        <w:pStyle w:val="NormalWeb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6523AA">
        <w:rPr>
          <w:rFonts w:ascii="Arial" w:hAnsi="Arial" w:cs="Arial"/>
          <w:color w:val="000000"/>
          <w:sz w:val="18"/>
          <w:szCs w:val="18"/>
          <w:u w:val="single"/>
          <w:bdr w:val="none" w:sz="0" w:space="0" w:color="auto" w:frame="1"/>
        </w:rPr>
        <w:lastRenderedPageBreak/>
        <w:t>Forma:</w:t>
      </w:r>
    </w:p>
    <w:p w:rsidR="006523AA" w:rsidRPr="006523AA" w:rsidRDefault="006523AA" w:rsidP="006523AA">
      <w:pPr>
        <w:pStyle w:val="NormalWeb"/>
        <w:shd w:val="clear" w:color="auto" w:fill="FFFFFF"/>
        <w:spacing w:before="0" w:beforeAutospacing="0" w:after="192" w:afterAutospacing="0" w:line="312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6523AA">
        <w:rPr>
          <w:rFonts w:ascii="Arial" w:hAnsi="Arial" w:cs="Arial"/>
          <w:color w:val="000000"/>
          <w:sz w:val="18"/>
          <w:szCs w:val="18"/>
        </w:rPr>
        <w:t>-        psychologická próza – román</w:t>
      </w:r>
    </w:p>
    <w:p w:rsidR="006523AA" w:rsidRPr="006523AA" w:rsidRDefault="006523AA" w:rsidP="006523AA">
      <w:pPr>
        <w:pStyle w:val="NormalWeb"/>
        <w:shd w:val="clear" w:color="auto" w:fill="FFFFFF"/>
        <w:spacing w:before="0" w:beforeAutospacing="0" w:after="192" w:afterAutospacing="0" w:line="312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6523AA">
        <w:rPr>
          <w:rFonts w:ascii="Arial" w:hAnsi="Arial" w:cs="Arial"/>
          <w:color w:val="000000"/>
          <w:sz w:val="18"/>
          <w:szCs w:val="18"/>
        </w:rPr>
        <w:t xml:space="preserve">-        střídání skutečnosti s fantazií psychicky narušených postav, například pan Mundstock mluví se svým druhým já, stínem </w:t>
      </w:r>
      <w:proofErr w:type="spellStart"/>
      <w:r w:rsidRPr="006523AA">
        <w:rPr>
          <w:rFonts w:ascii="Arial" w:hAnsi="Arial" w:cs="Arial"/>
          <w:color w:val="000000"/>
          <w:sz w:val="18"/>
          <w:szCs w:val="18"/>
        </w:rPr>
        <w:t>Monem</w:t>
      </w:r>
      <w:proofErr w:type="spellEnd"/>
      <w:r w:rsidRPr="006523AA">
        <w:rPr>
          <w:rFonts w:ascii="Arial" w:hAnsi="Arial" w:cs="Arial"/>
          <w:color w:val="000000"/>
          <w:sz w:val="18"/>
          <w:szCs w:val="18"/>
        </w:rPr>
        <w:t xml:space="preserve">, či prožívá rozhovory s jinými lidmi jako je Rabí, podobného rázu jsou i jeho představy o transportu, které vypadají, jako by se opravdu děly; pan Mundstock zde „hovoří“ s panem </w:t>
      </w:r>
      <w:proofErr w:type="spellStart"/>
      <w:r w:rsidRPr="006523AA">
        <w:rPr>
          <w:rFonts w:ascii="Arial" w:hAnsi="Arial" w:cs="Arial"/>
          <w:color w:val="000000"/>
          <w:sz w:val="18"/>
          <w:szCs w:val="18"/>
        </w:rPr>
        <w:t>Vohrjahrenem</w:t>
      </w:r>
      <w:proofErr w:type="spellEnd"/>
      <w:r w:rsidRPr="006523AA">
        <w:rPr>
          <w:rFonts w:ascii="Arial" w:hAnsi="Arial" w:cs="Arial"/>
          <w:color w:val="000000"/>
          <w:sz w:val="18"/>
          <w:szCs w:val="18"/>
        </w:rPr>
        <w:t>, „pozoruje ho“ a poučuje se z jeho nedostatků, jako je těžký kufr bez omotaného držadla, upozorňování na sebe, nebezpečná pozice na kraji zástupu, kde jej můžou dozorci napadat apod.; pan Theodor Mundstock si komunikačně docela vystačí sám – komunikuje jen se Šternovými a zkouší si na ostatních lidech své taktiky (řezník)</w:t>
      </w:r>
    </w:p>
    <w:p w:rsidR="006523AA" w:rsidRPr="006523AA" w:rsidRDefault="006523AA" w:rsidP="006523AA">
      <w:pPr>
        <w:pStyle w:val="NormalWeb"/>
        <w:shd w:val="clear" w:color="auto" w:fill="FFFFFF"/>
        <w:spacing w:before="0" w:beforeAutospacing="0" w:after="192" w:afterAutospacing="0" w:line="312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6523AA">
        <w:rPr>
          <w:rFonts w:ascii="Arial" w:hAnsi="Arial" w:cs="Arial"/>
          <w:color w:val="000000"/>
          <w:sz w:val="18"/>
          <w:szCs w:val="18"/>
        </w:rPr>
        <w:t xml:space="preserve">-        </w:t>
      </w:r>
      <w:proofErr w:type="spellStart"/>
      <w:r w:rsidRPr="006523AA">
        <w:rPr>
          <w:rFonts w:ascii="Arial" w:hAnsi="Arial" w:cs="Arial"/>
          <w:color w:val="000000"/>
          <w:sz w:val="18"/>
          <w:szCs w:val="18"/>
        </w:rPr>
        <w:t>er</w:t>
      </w:r>
      <w:proofErr w:type="spellEnd"/>
      <w:r w:rsidRPr="006523AA">
        <w:rPr>
          <w:rFonts w:ascii="Arial" w:hAnsi="Arial" w:cs="Arial"/>
          <w:color w:val="000000"/>
          <w:sz w:val="18"/>
          <w:szCs w:val="18"/>
        </w:rPr>
        <w:t>-forma, vnitřní monology (úvahy, Mon)</w:t>
      </w:r>
    </w:p>
    <w:p w:rsidR="006523AA" w:rsidRPr="006523AA" w:rsidRDefault="006523AA" w:rsidP="006523AA">
      <w:pPr>
        <w:pStyle w:val="NormalWeb"/>
        <w:shd w:val="clear" w:color="auto" w:fill="FFFFFF"/>
        <w:spacing w:before="0" w:beforeAutospacing="0" w:after="192" w:afterAutospacing="0" w:line="312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6523AA">
        <w:rPr>
          <w:rFonts w:ascii="Arial" w:hAnsi="Arial" w:cs="Arial"/>
          <w:color w:val="000000"/>
          <w:sz w:val="18"/>
          <w:szCs w:val="18"/>
        </w:rPr>
        <w:t> </w:t>
      </w:r>
    </w:p>
    <w:p w:rsidR="006523AA" w:rsidRPr="006523AA" w:rsidRDefault="006523AA" w:rsidP="006523AA">
      <w:pPr>
        <w:pStyle w:val="NormalWeb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6523AA">
        <w:rPr>
          <w:rFonts w:ascii="Arial" w:hAnsi="Arial" w:cs="Arial"/>
          <w:color w:val="000000"/>
          <w:sz w:val="18"/>
          <w:szCs w:val="18"/>
          <w:u w:val="single"/>
          <w:bdr w:val="none" w:sz="0" w:space="0" w:color="auto" w:frame="1"/>
        </w:rPr>
        <w:t>Jazykové prostředky:</w:t>
      </w:r>
    </w:p>
    <w:p w:rsidR="006523AA" w:rsidRPr="006523AA" w:rsidRDefault="006523AA" w:rsidP="006523AA">
      <w:pPr>
        <w:pStyle w:val="NormalWeb"/>
        <w:shd w:val="clear" w:color="auto" w:fill="FFFFFF"/>
        <w:spacing w:before="0" w:beforeAutospacing="0" w:after="192" w:afterAutospacing="0" w:line="312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6523AA">
        <w:rPr>
          <w:rFonts w:ascii="Arial" w:hAnsi="Arial" w:cs="Arial"/>
          <w:color w:val="000000"/>
          <w:sz w:val="18"/>
          <w:szCs w:val="18"/>
        </w:rPr>
        <w:t>-          filozofické a imaginativní prvky</w:t>
      </w:r>
    </w:p>
    <w:p w:rsidR="006523AA" w:rsidRPr="006523AA" w:rsidRDefault="006523AA" w:rsidP="006523AA">
      <w:pPr>
        <w:pStyle w:val="NormalWeb"/>
        <w:shd w:val="clear" w:color="auto" w:fill="FFFFFF"/>
        <w:spacing w:before="0" w:beforeAutospacing="0" w:after="192" w:afterAutospacing="0" w:line="312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6523AA">
        <w:rPr>
          <w:rFonts w:ascii="Arial" w:hAnsi="Arial" w:cs="Arial"/>
          <w:color w:val="000000"/>
          <w:sz w:val="18"/>
          <w:szCs w:val="18"/>
        </w:rPr>
        <w:t xml:space="preserve">-          psaný spisovnou češtinou – objevují se německé výrazy a nadávky (z úst něm. </w:t>
      </w:r>
      <w:proofErr w:type="gramStart"/>
      <w:r w:rsidRPr="006523AA">
        <w:rPr>
          <w:rFonts w:ascii="Arial" w:hAnsi="Arial" w:cs="Arial"/>
          <w:color w:val="000000"/>
          <w:sz w:val="18"/>
          <w:szCs w:val="18"/>
        </w:rPr>
        <w:t>hlídačů</w:t>
      </w:r>
      <w:proofErr w:type="gramEnd"/>
      <w:r w:rsidRPr="006523AA">
        <w:rPr>
          <w:rFonts w:ascii="Arial" w:hAnsi="Arial" w:cs="Arial"/>
          <w:color w:val="000000"/>
          <w:sz w:val="18"/>
          <w:szCs w:val="18"/>
        </w:rPr>
        <w:t>)</w:t>
      </w:r>
    </w:p>
    <w:p w:rsidR="006523AA" w:rsidRPr="006523AA" w:rsidRDefault="006523AA" w:rsidP="006523AA">
      <w:pPr>
        <w:pStyle w:val="NormalWeb"/>
        <w:shd w:val="clear" w:color="auto" w:fill="FFFFFF"/>
        <w:spacing w:before="0" w:beforeAutospacing="0" w:after="192" w:afterAutospacing="0" w:line="312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6523AA">
        <w:rPr>
          <w:rFonts w:ascii="Arial" w:hAnsi="Arial" w:cs="Arial"/>
          <w:color w:val="000000"/>
          <w:sz w:val="18"/>
          <w:szCs w:val="18"/>
        </w:rPr>
        <w:t xml:space="preserve">-          2 </w:t>
      </w:r>
      <w:proofErr w:type="spellStart"/>
      <w:r w:rsidRPr="006523AA">
        <w:rPr>
          <w:rFonts w:ascii="Arial" w:hAnsi="Arial" w:cs="Arial"/>
          <w:color w:val="000000"/>
          <w:sz w:val="18"/>
          <w:szCs w:val="18"/>
        </w:rPr>
        <w:t>linie:</w:t>
      </w:r>
      <w:r w:rsidRPr="006523AA">
        <w:rPr>
          <w:rFonts w:ascii="Arial" w:hAnsi="Arial" w:cs="Arial"/>
          <w:b/>
          <w:bCs/>
          <w:color w:val="000000"/>
          <w:sz w:val="18"/>
          <w:szCs w:val="18"/>
        </w:rPr>
        <w:t>tragická</w:t>
      </w:r>
      <w:proofErr w:type="spellEnd"/>
      <w:r w:rsidRPr="006523AA">
        <w:rPr>
          <w:rFonts w:ascii="Arial" w:hAnsi="Arial" w:cs="Arial"/>
          <w:b/>
          <w:bCs/>
          <w:color w:val="000000"/>
          <w:sz w:val="18"/>
          <w:szCs w:val="18"/>
        </w:rPr>
        <w:t>, melancholická</w:t>
      </w:r>
      <w:r w:rsidRPr="006523AA">
        <w:rPr>
          <w:rFonts w:ascii="Arial" w:hAnsi="Arial" w:cs="Arial"/>
          <w:color w:val="000000"/>
          <w:sz w:val="18"/>
          <w:szCs w:val="18"/>
        </w:rPr>
        <w:t xml:space="preserve"> - do 10. kapitoly, rozštěpené druhé já – stín </w:t>
      </w:r>
      <w:proofErr w:type="spellStart"/>
      <w:r w:rsidRPr="006523AA">
        <w:rPr>
          <w:rFonts w:ascii="Arial" w:hAnsi="Arial" w:cs="Arial"/>
          <w:color w:val="000000"/>
          <w:sz w:val="18"/>
          <w:szCs w:val="18"/>
        </w:rPr>
        <w:t>Mon</w:t>
      </w:r>
      <w:r w:rsidRPr="006523AA">
        <w:rPr>
          <w:rFonts w:ascii="Arial" w:hAnsi="Arial" w:cs="Arial"/>
          <w:b/>
          <w:bCs/>
          <w:color w:val="000000"/>
          <w:sz w:val="18"/>
          <w:szCs w:val="18"/>
        </w:rPr>
        <w:t>tragikomická</w:t>
      </w:r>
      <w:proofErr w:type="spellEnd"/>
      <w:r w:rsidRPr="006523AA">
        <w:rPr>
          <w:rFonts w:ascii="Arial" w:hAnsi="Arial" w:cs="Arial"/>
          <w:b/>
          <w:bCs/>
          <w:color w:val="000000"/>
          <w:sz w:val="18"/>
          <w:szCs w:val="18"/>
        </w:rPr>
        <w:t>, akční</w:t>
      </w:r>
      <w:r w:rsidRPr="006523AA">
        <w:rPr>
          <w:rFonts w:ascii="Arial" w:hAnsi="Arial" w:cs="Arial"/>
          <w:color w:val="000000"/>
          <w:sz w:val="18"/>
          <w:szCs w:val="18"/>
        </w:rPr>
        <w:t xml:space="preserve"> - od 10. kapitoly – příprava </w:t>
      </w:r>
      <w:proofErr w:type="spellStart"/>
      <w:r w:rsidRPr="006523AA">
        <w:rPr>
          <w:rFonts w:ascii="Arial" w:hAnsi="Arial" w:cs="Arial"/>
          <w:color w:val="000000"/>
          <w:sz w:val="18"/>
          <w:szCs w:val="18"/>
        </w:rPr>
        <w:t>Mundstocka</w:t>
      </w:r>
      <w:proofErr w:type="spellEnd"/>
      <w:r w:rsidRPr="006523AA">
        <w:rPr>
          <w:rFonts w:ascii="Arial" w:hAnsi="Arial" w:cs="Arial"/>
          <w:color w:val="000000"/>
          <w:sz w:val="18"/>
          <w:szCs w:val="18"/>
        </w:rPr>
        <w:t xml:space="preserve"> na koncentrák, bez Mona, končí baladicky</w:t>
      </w:r>
    </w:p>
    <w:p w:rsidR="006523AA" w:rsidRPr="006523AA" w:rsidRDefault="006523AA" w:rsidP="006523AA">
      <w:pPr>
        <w:pStyle w:val="NormalWeb"/>
        <w:shd w:val="clear" w:color="auto" w:fill="FFFFFF"/>
        <w:spacing w:before="0" w:beforeAutospacing="0" w:after="192" w:afterAutospacing="0" w:line="312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6523AA">
        <w:rPr>
          <w:rFonts w:ascii="Arial" w:hAnsi="Arial" w:cs="Arial"/>
          <w:color w:val="000000"/>
          <w:sz w:val="18"/>
          <w:szCs w:val="18"/>
        </w:rPr>
        <w:t xml:space="preserve">-          složitá metaforičnost a symbolika, která se v díle několikrát navrací a </w:t>
      </w:r>
      <w:proofErr w:type="spellStart"/>
      <w:r w:rsidRPr="006523AA">
        <w:rPr>
          <w:rFonts w:ascii="Arial" w:hAnsi="Arial" w:cs="Arial"/>
          <w:color w:val="000000"/>
          <w:sz w:val="18"/>
          <w:szCs w:val="18"/>
        </w:rPr>
        <w:t>opakuje:motiv</w:t>
      </w:r>
      <w:proofErr w:type="spellEnd"/>
      <w:r w:rsidRPr="006523AA">
        <w:rPr>
          <w:rFonts w:ascii="Arial" w:hAnsi="Arial" w:cs="Arial"/>
          <w:color w:val="000000"/>
          <w:sz w:val="18"/>
          <w:szCs w:val="18"/>
        </w:rPr>
        <w:t xml:space="preserve"> Kolumbovy plachetnice na otáčivém stínidle lampy, motiv prachu, dlažby, smetí ulice, motiv hvězdy, osudu, smrti, motiv stínu, tmy, šera mlhy</w:t>
      </w:r>
    </w:p>
    <w:p w:rsidR="006523AA" w:rsidRPr="006523AA" w:rsidRDefault="006523AA" w:rsidP="006523AA">
      <w:pPr>
        <w:pStyle w:val="NormalWeb"/>
        <w:shd w:val="clear" w:color="auto" w:fill="FFFFFF"/>
        <w:spacing w:before="0" w:beforeAutospacing="0" w:after="192" w:afterAutospacing="0" w:line="312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6523AA">
        <w:rPr>
          <w:rFonts w:ascii="Arial" w:hAnsi="Arial" w:cs="Arial"/>
          <w:color w:val="000000"/>
          <w:sz w:val="18"/>
          <w:szCs w:val="18"/>
        </w:rPr>
        <w:t> </w:t>
      </w:r>
    </w:p>
    <w:p w:rsidR="006523AA" w:rsidRPr="006523AA" w:rsidRDefault="006523AA" w:rsidP="006523AA">
      <w:pPr>
        <w:pStyle w:val="NormalWeb"/>
        <w:shd w:val="clear" w:color="auto" w:fill="FFFFFF"/>
        <w:spacing w:before="0" w:beforeAutospacing="0" w:after="192" w:afterAutospacing="0" w:line="312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6523AA">
        <w:rPr>
          <w:rFonts w:ascii="Arial" w:hAnsi="Arial" w:cs="Arial"/>
          <w:color w:val="000000"/>
          <w:sz w:val="18"/>
          <w:szCs w:val="18"/>
        </w:rPr>
        <w:t> </w:t>
      </w:r>
    </w:p>
    <w:p w:rsidR="006523AA" w:rsidRPr="006523AA" w:rsidRDefault="006523AA" w:rsidP="006523AA">
      <w:pPr>
        <w:pStyle w:val="NormalWeb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6523AA">
        <w:rPr>
          <w:rFonts w:ascii="Arial" w:hAnsi="Arial" w:cs="Arial"/>
          <w:color w:val="000000"/>
          <w:sz w:val="18"/>
          <w:szCs w:val="18"/>
          <w:u w:val="single"/>
          <w:bdr w:val="none" w:sz="0" w:space="0" w:color="auto" w:frame="1"/>
        </w:rPr>
        <w:t>Hlavní postavy:</w:t>
      </w:r>
    </w:p>
    <w:p w:rsidR="006523AA" w:rsidRPr="006523AA" w:rsidRDefault="006523AA" w:rsidP="006523AA">
      <w:pPr>
        <w:pStyle w:val="NormalWeb"/>
        <w:shd w:val="clear" w:color="auto" w:fill="FFFFFF"/>
        <w:spacing w:before="0" w:beforeAutospacing="0" w:after="192" w:afterAutospacing="0" w:line="312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6523AA">
        <w:rPr>
          <w:rFonts w:ascii="Arial" w:hAnsi="Arial" w:cs="Arial"/>
          <w:color w:val="000000"/>
          <w:sz w:val="18"/>
          <w:szCs w:val="18"/>
        </w:rPr>
        <w:t>-       </w:t>
      </w:r>
      <w:r w:rsidRPr="006523AA"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 w:rsidRPr="006523AA">
        <w:rPr>
          <w:rFonts w:ascii="Arial" w:hAnsi="Arial" w:cs="Arial"/>
          <w:b/>
          <w:bCs/>
          <w:color w:val="000000"/>
          <w:sz w:val="18"/>
          <w:szCs w:val="18"/>
        </w:rPr>
        <w:t>Theodor Mundstock</w:t>
      </w:r>
      <w:r w:rsidRPr="006523AA">
        <w:rPr>
          <w:rFonts w:ascii="Arial" w:hAnsi="Arial" w:cs="Arial"/>
          <w:color w:val="000000"/>
          <w:sz w:val="18"/>
          <w:szCs w:val="18"/>
        </w:rPr>
        <w:t xml:space="preserve">-  bývalý židovský úředník, který byl, podobně jako deseti tisíce jiných českých Židů, degradován na metaře a čeká na transport do koncentračního tábora. Se starostmi s svěřuje svému stínu </w:t>
      </w:r>
      <w:proofErr w:type="spellStart"/>
      <w:r w:rsidRPr="006523AA">
        <w:rPr>
          <w:rFonts w:ascii="Arial" w:hAnsi="Arial" w:cs="Arial"/>
          <w:color w:val="000000"/>
          <w:sz w:val="18"/>
          <w:szCs w:val="18"/>
        </w:rPr>
        <w:t>Monovi</w:t>
      </w:r>
      <w:proofErr w:type="spellEnd"/>
      <w:r w:rsidRPr="006523AA">
        <w:rPr>
          <w:rFonts w:ascii="Arial" w:hAnsi="Arial" w:cs="Arial"/>
          <w:color w:val="000000"/>
          <w:sz w:val="18"/>
          <w:szCs w:val="18"/>
        </w:rPr>
        <w:t xml:space="preserve">, který ale </w:t>
      </w:r>
      <w:proofErr w:type="spellStart"/>
      <w:r w:rsidRPr="006523AA">
        <w:rPr>
          <w:rFonts w:ascii="Arial" w:hAnsi="Arial" w:cs="Arial"/>
          <w:color w:val="000000"/>
          <w:sz w:val="18"/>
          <w:szCs w:val="18"/>
        </w:rPr>
        <w:t>zmízí</w:t>
      </w:r>
      <w:proofErr w:type="spellEnd"/>
      <w:r w:rsidRPr="006523AA">
        <w:rPr>
          <w:rFonts w:ascii="Arial" w:hAnsi="Arial" w:cs="Arial"/>
          <w:color w:val="000000"/>
          <w:sz w:val="18"/>
          <w:szCs w:val="18"/>
        </w:rPr>
        <w:t xml:space="preserve"> ve chvíli, kdy TM zjistí, že vše má svůj postup a že je schopný se na vše připravit.</w:t>
      </w:r>
    </w:p>
    <w:p w:rsidR="006523AA" w:rsidRPr="006523AA" w:rsidRDefault="006523AA" w:rsidP="006523AA">
      <w:pPr>
        <w:pStyle w:val="NormalWeb"/>
        <w:shd w:val="clear" w:color="auto" w:fill="FFFFFF"/>
        <w:spacing w:before="0" w:beforeAutospacing="0" w:after="192" w:afterAutospacing="0" w:line="312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6523AA">
        <w:rPr>
          <w:rFonts w:ascii="Arial" w:hAnsi="Arial" w:cs="Arial"/>
          <w:color w:val="000000"/>
          <w:sz w:val="18"/>
          <w:szCs w:val="18"/>
        </w:rPr>
        <w:t>-       </w:t>
      </w:r>
      <w:r w:rsidRPr="006523AA"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 w:rsidRPr="006523AA">
        <w:rPr>
          <w:rFonts w:ascii="Arial" w:hAnsi="Arial" w:cs="Arial"/>
          <w:b/>
          <w:bCs/>
          <w:color w:val="000000"/>
          <w:sz w:val="18"/>
          <w:szCs w:val="18"/>
        </w:rPr>
        <w:t>Šternovi</w:t>
      </w:r>
      <w:r w:rsidRPr="006523AA">
        <w:rPr>
          <w:rStyle w:val="apple-converted-space"/>
          <w:rFonts w:ascii="Arial" w:hAnsi="Arial" w:cs="Arial"/>
          <w:b/>
          <w:bCs/>
          <w:color w:val="000000"/>
          <w:sz w:val="18"/>
          <w:szCs w:val="18"/>
        </w:rPr>
        <w:t> </w:t>
      </w:r>
      <w:r w:rsidRPr="006523AA">
        <w:rPr>
          <w:rFonts w:ascii="Arial" w:hAnsi="Arial" w:cs="Arial"/>
          <w:color w:val="000000"/>
          <w:sz w:val="18"/>
          <w:szCs w:val="18"/>
        </w:rPr>
        <w:t xml:space="preserve">– rodina, kterou navštěvuje během války a která u něj hledá útěchu a oporu. Situaci zvládá daleko hůře, propadá beznaději. Různé názory členů </w:t>
      </w:r>
      <w:proofErr w:type="gramStart"/>
      <w:r w:rsidRPr="006523AA">
        <w:rPr>
          <w:rFonts w:ascii="Arial" w:hAnsi="Arial" w:cs="Arial"/>
          <w:color w:val="000000"/>
          <w:sz w:val="18"/>
          <w:szCs w:val="18"/>
        </w:rPr>
        <w:t>rodiny , vztahy</w:t>
      </w:r>
      <w:proofErr w:type="gramEnd"/>
      <w:r w:rsidRPr="006523AA">
        <w:rPr>
          <w:rFonts w:ascii="Arial" w:hAnsi="Arial" w:cs="Arial"/>
          <w:color w:val="000000"/>
          <w:sz w:val="18"/>
          <w:szCs w:val="18"/>
        </w:rPr>
        <w:t>, láska za války – dceru Šternů Frýdu opustil árijec kvůli jejímu původu. Šimon – nejmladší z rodiny, který TM miluje.</w:t>
      </w:r>
    </w:p>
    <w:p w:rsidR="006523AA" w:rsidRPr="006523AA" w:rsidRDefault="006523AA" w:rsidP="006523AA">
      <w:pPr>
        <w:pStyle w:val="NormalWeb"/>
        <w:shd w:val="clear" w:color="auto" w:fill="FFFFFF"/>
        <w:spacing w:before="0" w:beforeAutospacing="0" w:after="192" w:afterAutospacing="0" w:line="312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6523AA">
        <w:rPr>
          <w:rFonts w:ascii="Arial" w:hAnsi="Arial" w:cs="Arial"/>
          <w:color w:val="000000"/>
          <w:sz w:val="18"/>
          <w:szCs w:val="18"/>
        </w:rPr>
        <w:t>-       </w:t>
      </w:r>
      <w:r w:rsidRPr="006523AA"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proofErr w:type="gramStart"/>
      <w:r w:rsidRPr="006523AA">
        <w:rPr>
          <w:rFonts w:ascii="Arial" w:hAnsi="Arial" w:cs="Arial"/>
          <w:b/>
          <w:bCs/>
          <w:color w:val="000000"/>
          <w:sz w:val="18"/>
          <w:szCs w:val="18"/>
        </w:rPr>
        <w:t>Mon</w:t>
      </w:r>
      <w:proofErr w:type="gramEnd"/>
      <w:r w:rsidRPr="006523AA"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 w:rsidRPr="006523AA">
        <w:rPr>
          <w:rFonts w:ascii="Arial" w:hAnsi="Arial" w:cs="Arial"/>
          <w:color w:val="000000"/>
          <w:sz w:val="18"/>
          <w:szCs w:val="18"/>
        </w:rPr>
        <w:t>–</w:t>
      </w:r>
      <w:proofErr w:type="gramStart"/>
      <w:r w:rsidRPr="006523AA">
        <w:rPr>
          <w:rFonts w:ascii="Arial" w:hAnsi="Arial" w:cs="Arial"/>
          <w:color w:val="000000"/>
          <w:sz w:val="18"/>
          <w:szCs w:val="18"/>
        </w:rPr>
        <w:t>fiktivní</w:t>
      </w:r>
      <w:proofErr w:type="gramEnd"/>
      <w:r w:rsidRPr="006523AA">
        <w:rPr>
          <w:rFonts w:ascii="Arial" w:hAnsi="Arial" w:cs="Arial"/>
          <w:color w:val="000000"/>
          <w:sz w:val="18"/>
          <w:szCs w:val="18"/>
        </w:rPr>
        <w:t xml:space="preserve"> postava – existuje jen v </w:t>
      </w:r>
      <w:proofErr w:type="spellStart"/>
      <w:r w:rsidRPr="006523AA">
        <w:rPr>
          <w:rFonts w:ascii="Arial" w:hAnsi="Arial" w:cs="Arial"/>
          <w:color w:val="000000"/>
          <w:sz w:val="18"/>
          <w:szCs w:val="18"/>
        </w:rPr>
        <w:t>Mundstockově</w:t>
      </w:r>
      <w:proofErr w:type="spellEnd"/>
      <w:r w:rsidRPr="006523AA">
        <w:rPr>
          <w:rFonts w:ascii="Arial" w:hAnsi="Arial" w:cs="Arial"/>
          <w:color w:val="000000"/>
          <w:sz w:val="18"/>
          <w:szCs w:val="18"/>
        </w:rPr>
        <w:t xml:space="preserve"> mysli, </w:t>
      </w:r>
      <w:proofErr w:type="spellStart"/>
      <w:r w:rsidRPr="006523AA">
        <w:rPr>
          <w:rFonts w:ascii="Arial" w:hAnsi="Arial" w:cs="Arial"/>
          <w:color w:val="000000"/>
          <w:sz w:val="18"/>
          <w:szCs w:val="18"/>
        </w:rPr>
        <w:t>Mundstockovo</w:t>
      </w:r>
      <w:proofErr w:type="spellEnd"/>
      <w:r w:rsidRPr="006523AA">
        <w:rPr>
          <w:rFonts w:ascii="Arial" w:hAnsi="Arial" w:cs="Arial"/>
          <w:color w:val="000000"/>
          <w:sz w:val="18"/>
          <w:szCs w:val="18"/>
        </w:rPr>
        <w:t xml:space="preserve"> druhé já, představuje racionální složku, je korektorem paniky; jemu se Mundstock zpovídá ze svých myšlenek, prožitků, obav i představ; objevuje se u něj po vyhození ze zaměstnání státního bezvýznamného </w:t>
      </w:r>
      <w:proofErr w:type="gramStart"/>
      <w:r w:rsidRPr="006523AA">
        <w:rPr>
          <w:rFonts w:ascii="Arial" w:hAnsi="Arial" w:cs="Arial"/>
          <w:color w:val="000000"/>
          <w:sz w:val="18"/>
          <w:szCs w:val="18"/>
        </w:rPr>
        <w:t>úředníčka a když</w:t>
      </w:r>
      <w:proofErr w:type="gramEnd"/>
      <w:r w:rsidRPr="006523AA">
        <w:rPr>
          <w:rFonts w:ascii="Arial" w:hAnsi="Arial" w:cs="Arial"/>
          <w:color w:val="000000"/>
          <w:sz w:val="18"/>
          <w:szCs w:val="18"/>
        </w:rPr>
        <w:t xml:space="preserve"> mu drzý esesák, co ho vyhazoval, vynadal do svobodné židovské svině a mizí, když nachází trochu vnitřního klidu a naději; tento zlom přichází v 10. kapitole, od které se začíná systematicky připravovat na transport a pobyt v koncentračním táboře</w:t>
      </w:r>
      <w:r w:rsidRPr="006523AA">
        <w:rPr>
          <w:rFonts w:ascii="Arial" w:hAnsi="Arial" w:cs="Arial"/>
          <w:color w:val="000000"/>
          <w:sz w:val="18"/>
          <w:szCs w:val="18"/>
        </w:rPr>
        <w:br/>
        <w:t xml:space="preserve">- radí, napovídá (porovnání se Spal. </w:t>
      </w:r>
      <w:proofErr w:type="gramStart"/>
      <w:r w:rsidRPr="006523AA">
        <w:rPr>
          <w:rFonts w:ascii="Arial" w:hAnsi="Arial" w:cs="Arial"/>
          <w:color w:val="000000"/>
          <w:sz w:val="18"/>
          <w:szCs w:val="18"/>
        </w:rPr>
        <w:t>m.</w:t>
      </w:r>
      <w:proofErr w:type="gramEnd"/>
      <w:r w:rsidRPr="006523AA">
        <w:rPr>
          <w:rFonts w:ascii="Arial" w:hAnsi="Arial" w:cs="Arial"/>
          <w:color w:val="000000"/>
          <w:sz w:val="18"/>
          <w:szCs w:val="18"/>
        </w:rPr>
        <w:t>)</w:t>
      </w:r>
    </w:p>
    <w:p w:rsidR="006523AA" w:rsidRPr="006523AA" w:rsidRDefault="006523AA" w:rsidP="006523AA">
      <w:pPr>
        <w:pStyle w:val="NormalWeb"/>
        <w:shd w:val="clear" w:color="auto" w:fill="FFFFFF"/>
        <w:spacing w:before="0" w:beforeAutospacing="0" w:after="192" w:afterAutospacing="0" w:line="312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6523AA">
        <w:rPr>
          <w:rFonts w:ascii="Arial" w:hAnsi="Arial" w:cs="Arial"/>
          <w:color w:val="000000"/>
          <w:sz w:val="18"/>
          <w:szCs w:val="18"/>
        </w:rPr>
        <w:t>-       </w:t>
      </w:r>
      <w:r w:rsidRPr="006523AA"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 w:rsidRPr="006523AA">
        <w:rPr>
          <w:rFonts w:ascii="Arial" w:hAnsi="Arial" w:cs="Arial"/>
          <w:b/>
          <w:bCs/>
          <w:color w:val="000000"/>
          <w:sz w:val="18"/>
          <w:szCs w:val="18"/>
        </w:rPr>
        <w:t>slepice</w:t>
      </w:r>
      <w:r w:rsidRPr="006523AA"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 w:rsidRPr="006523AA">
        <w:rPr>
          <w:rFonts w:ascii="Arial" w:hAnsi="Arial" w:cs="Arial"/>
          <w:color w:val="000000"/>
          <w:sz w:val="18"/>
          <w:szCs w:val="18"/>
        </w:rPr>
        <w:t>– přítel, chová se jako pes; ve skutečnosti připomíná holuba</w:t>
      </w:r>
    </w:p>
    <w:p w:rsidR="006523AA" w:rsidRPr="006523AA" w:rsidRDefault="006523AA" w:rsidP="006523AA">
      <w:pPr>
        <w:pStyle w:val="NormalWeb"/>
        <w:shd w:val="clear" w:color="auto" w:fill="FFFFFF"/>
        <w:spacing w:before="0" w:beforeAutospacing="0" w:after="192" w:afterAutospacing="0" w:line="312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6523AA">
        <w:rPr>
          <w:rFonts w:ascii="Arial" w:hAnsi="Arial" w:cs="Arial"/>
          <w:color w:val="000000"/>
          <w:sz w:val="18"/>
          <w:szCs w:val="18"/>
        </w:rPr>
        <w:t>-       </w:t>
      </w:r>
      <w:r w:rsidRPr="006523AA"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 w:rsidRPr="006523AA">
        <w:rPr>
          <w:rFonts w:ascii="Arial" w:hAnsi="Arial" w:cs="Arial"/>
          <w:b/>
          <w:bCs/>
          <w:color w:val="000000"/>
          <w:sz w:val="18"/>
          <w:szCs w:val="18"/>
        </w:rPr>
        <w:t>další</w:t>
      </w:r>
      <w:r w:rsidRPr="006523AA">
        <w:rPr>
          <w:rFonts w:ascii="Arial" w:hAnsi="Arial" w:cs="Arial"/>
          <w:color w:val="000000"/>
          <w:sz w:val="18"/>
          <w:szCs w:val="18"/>
        </w:rPr>
        <w:t xml:space="preserve">: Ruth Krausová (láska TM), Čížkovi (sousedi), pan </w:t>
      </w:r>
      <w:proofErr w:type="spellStart"/>
      <w:r w:rsidRPr="006523AA">
        <w:rPr>
          <w:rFonts w:ascii="Arial" w:hAnsi="Arial" w:cs="Arial"/>
          <w:color w:val="000000"/>
          <w:sz w:val="18"/>
          <w:szCs w:val="18"/>
        </w:rPr>
        <w:t>Haus</w:t>
      </w:r>
      <w:proofErr w:type="spellEnd"/>
      <w:r w:rsidRPr="006523AA">
        <w:rPr>
          <w:rFonts w:ascii="Arial" w:hAnsi="Arial" w:cs="Arial"/>
          <w:color w:val="000000"/>
          <w:sz w:val="18"/>
          <w:szCs w:val="18"/>
        </w:rPr>
        <w:t xml:space="preserve"> …</w:t>
      </w:r>
    </w:p>
    <w:p w:rsidR="006523AA" w:rsidRPr="006523AA" w:rsidRDefault="006523AA" w:rsidP="006523AA">
      <w:pPr>
        <w:pStyle w:val="NormalWeb"/>
        <w:shd w:val="clear" w:color="auto" w:fill="FFFFFF"/>
        <w:spacing w:before="0" w:beforeAutospacing="0" w:after="192" w:afterAutospacing="0" w:line="312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6523AA">
        <w:rPr>
          <w:rFonts w:ascii="Arial" w:hAnsi="Arial" w:cs="Arial"/>
          <w:color w:val="000000"/>
          <w:sz w:val="18"/>
          <w:szCs w:val="18"/>
        </w:rPr>
        <w:lastRenderedPageBreak/>
        <w:t> </w:t>
      </w:r>
    </w:p>
    <w:p w:rsidR="006523AA" w:rsidRPr="006523AA" w:rsidRDefault="006523AA" w:rsidP="006523AA">
      <w:pPr>
        <w:pStyle w:val="NormalWeb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6523AA">
        <w:rPr>
          <w:rFonts w:ascii="Arial" w:hAnsi="Arial" w:cs="Arial"/>
          <w:color w:val="000000"/>
          <w:sz w:val="18"/>
          <w:szCs w:val="18"/>
          <w:u w:val="single"/>
          <w:bdr w:val="none" w:sz="0" w:space="0" w:color="auto" w:frame="1"/>
        </w:rPr>
        <w:t>Děj:</w:t>
      </w:r>
    </w:p>
    <w:p w:rsidR="006523AA" w:rsidRPr="006523AA" w:rsidRDefault="006523AA" w:rsidP="006523AA">
      <w:pPr>
        <w:pStyle w:val="NormalWeb"/>
        <w:shd w:val="clear" w:color="auto" w:fill="FFFFFF"/>
        <w:spacing w:before="0" w:beforeAutospacing="0" w:after="192" w:afterAutospacing="0" w:line="312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6523AA">
        <w:rPr>
          <w:rFonts w:ascii="Arial" w:hAnsi="Arial" w:cs="Arial"/>
          <w:color w:val="000000"/>
          <w:sz w:val="18"/>
          <w:szCs w:val="18"/>
        </w:rPr>
        <w:t xml:space="preserve">Děj není vůbec komplikovaný z hlediska postav. Celé je to zaměřeno na pana </w:t>
      </w:r>
      <w:proofErr w:type="spellStart"/>
      <w:r w:rsidRPr="006523AA">
        <w:rPr>
          <w:rFonts w:ascii="Arial" w:hAnsi="Arial" w:cs="Arial"/>
          <w:color w:val="000000"/>
          <w:sz w:val="18"/>
          <w:szCs w:val="18"/>
        </w:rPr>
        <w:t>Mundstocka</w:t>
      </w:r>
      <w:proofErr w:type="spellEnd"/>
      <w:r w:rsidRPr="006523AA">
        <w:rPr>
          <w:rFonts w:ascii="Arial" w:hAnsi="Arial" w:cs="Arial"/>
          <w:color w:val="000000"/>
          <w:sz w:val="18"/>
          <w:szCs w:val="18"/>
        </w:rPr>
        <w:t xml:space="preserve"> a jeho pocity, psychické rozpoložení během války.</w:t>
      </w:r>
    </w:p>
    <w:p w:rsidR="006523AA" w:rsidRPr="006523AA" w:rsidRDefault="006523AA" w:rsidP="006523AA">
      <w:pPr>
        <w:pStyle w:val="NormalWeb"/>
        <w:shd w:val="clear" w:color="auto" w:fill="FFFFFF"/>
        <w:spacing w:before="0" w:beforeAutospacing="0" w:after="192" w:afterAutospacing="0" w:line="312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6523AA">
        <w:rPr>
          <w:rFonts w:ascii="Arial" w:hAnsi="Arial" w:cs="Arial"/>
          <w:color w:val="000000"/>
          <w:sz w:val="18"/>
          <w:szCs w:val="18"/>
        </w:rPr>
        <w:t xml:space="preserve">Pan Theodor Mundstock je osamělý pražský Žid. Oba rodiče zemřeli, když mu bylo 13 let. V mládí měl sice vztah s Ruth Krausovou. Ona však byla velmi zvláštní a mladého pana </w:t>
      </w:r>
      <w:proofErr w:type="spellStart"/>
      <w:r w:rsidRPr="006523AA">
        <w:rPr>
          <w:rFonts w:ascii="Arial" w:hAnsi="Arial" w:cs="Arial"/>
          <w:color w:val="000000"/>
          <w:sz w:val="18"/>
          <w:szCs w:val="18"/>
        </w:rPr>
        <w:t>Mundstocka</w:t>
      </w:r>
      <w:proofErr w:type="spellEnd"/>
      <w:r w:rsidRPr="006523AA">
        <w:rPr>
          <w:rFonts w:ascii="Arial" w:hAnsi="Arial" w:cs="Arial"/>
          <w:color w:val="000000"/>
          <w:sz w:val="18"/>
          <w:szCs w:val="18"/>
        </w:rPr>
        <w:t xml:space="preserve"> si k sobě skoro vůbec nepustila. Ve své garsonce bydlí pouze se svým domácím mazlíčkem, malou slepičkou. Pracuje třicet let ve firmě pana Samuela </w:t>
      </w:r>
      <w:proofErr w:type="spellStart"/>
      <w:r w:rsidRPr="006523AA">
        <w:rPr>
          <w:rFonts w:ascii="Arial" w:hAnsi="Arial" w:cs="Arial"/>
          <w:color w:val="000000"/>
          <w:sz w:val="18"/>
          <w:szCs w:val="18"/>
        </w:rPr>
        <w:t>Vorjahrena</w:t>
      </w:r>
      <w:proofErr w:type="spellEnd"/>
      <w:r w:rsidRPr="006523AA">
        <w:rPr>
          <w:rFonts w:ascii="Arial" w:hAnsi="Arial" w:cs="Arial"/>
          <w:color w:val="000000"/>
          <w:sz w:val="18"/>
          <w:szCs w:val="18"/>
        </w:rPr>
        <w:t xml:space="preserve"> – </w:t>
      </w:r>
      <w:proofErr w:type="spellStart"/>
      <w:r w:rsidRPr="006523AA">
        <w:rPr>
          <w:rFonts w:ascii="Arial" w:hAnsi="Arial" w:cs="Arial"/>
          <w:color w:val="000000"/>
          <w:sz w:val="18"/>
          <w:szCs w:val="18"/>
        </w:rPr>
        <w:t>Menache</w:t>
      </w:r>
      <w:proofErr w:type="spellEnd"/>
      <w:r w:rsidRPr="006523AA">
        <w:rPr>
          <w:rFonts w:ascii="Arial" w:hAnsi="Arial" w:cs="Arial"/>
          <w:color w:val="000000"/>
          <w:sz w:val="18"/>
          <w:szCs w:val="18"/>
        </w:rPr>
        <w:t xml:space="preserve"> Löwy, konopí, provazy a nitě. Jednou však šel do práce a tam našel všechno rozházené a rozbité. Nad tím vším stál německý voják, který mu velmi hrubě oznámil, že je propuštěn.</w:t>
      </w:r>
    </w:p>
    <w:p w:rsidR="006523AA" w:rsidRPr="006523AA" w:rsidRDefault="006523AA" w:rsidP="006523AA">
      <w:pPr>
        <w:pStyle w:val="NormalWeb"/>
        <w:shd w:val="clear" w:color="auto" w:fill="FFFFFF"/>
        <w:spacing w:before="0" w:beforeAutospacing="0" w:after="192" w:afterAutospacing="0" w:line="312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6523AA">
        <w:rPr>
          <w:rFonts w:ascii="Arial" w:hAnsi="Arial" w:cs="Arial"/>
          <w:color w:val="000000"/>
          <w:sz w:val="18"/>
          <w:szCs w:val="18"/>
        </w:rPr>
        <w:t xml:space="preserve">Trvalo velmi dlouho, než se pan Mundstock z toho všeho vzpamatoval. Nyní pracoval pouze jako pouliční zametač. Několikrát týdně musel uklidit ulice, které mu přidělili. Každý den se třásl strachem při pohledu na schránku. Jen aby se v ní neobjevilo to bílé psaní, které by mu oznámilo odjezd do koncentračního tábora. Se svými přáteli už se také skoro nestýkal, jedinou výjimkou byl rodina Šternova, ale i ty navštívil jen několikrát. Ještě před válkou k nim chodil každý týden na sváteční oběd. Nyní měl z návštěv u nich hrůzu, protože se bál, že se budou </w:t>
      </w:r>
      <w:proofErr w:type="gramStart"/>
      <w:r w:rsidRPr="006523AA">
        <w:rPr>
          <w:rFonts w:ascii="Arial" w:hAnsi="Arial" w:cs="Arial"/>
          <w:color w:val="000000"/>
          <w:sz w:val="18"/>
          <w:szCs w:val="18"/>
        </w:rPr>
        <w:t>ptát jak</w:t>
      </w:r>
      <w:proofErr w:type="gramEnd"/>
      <w:r w:rsidRPr="006523AA">
        <w:rPr>
          <w:rFonts w:ascii="Arial" w:hAnsi="Arial" w:cs="Arial"/>
          <w:color w:val="000000"/>
          <w:sz w:val="18"/>
          <w:szCs w:val="18"/>
        </w:rPr>
        <w:t xml:space="preserve"> je to s transporty. Nechtěl jim říkat pravdu, aby nebyli zbytečně vyděšení a tak si raději vymýšlel, že válka určitě na jaře skončí. Také jim vykládal karty, ale i ty přizpůsoboval tomu, co chtěli slyšet. Nejvíce mu věřil malý Šimon, pro kterého byl pan Mundstock velký vzor. Vždy mu nosil známky, chodil s ním do ZOO a přál malému chlapci co nejvíce pomoci například na studiích, jenže nyní Šimon nemohl kvůli tomu, že je Žid, chodit do školy. V podvědomí ale asi všichni tušili, že se pan Mundstock snaží pouze ulehčit situaci, která byla pro něho samotného velmi obtížná. Od začátku okupace, kdy s ním začal chodit Mon, začal totiž velmi hubnout a být na tom psychicky velmi špatně. Ven chodil jen minimálně a neustále vedl dlouhé rozhovory s </w:t>
      </w:r>
      <w:proofErr w:type="spellStart"/>
      <w:r w:rsidRPr="006523AA">
        <w:rPr>
          <w:rFonts w:ascii="Arial" w:hAnsi="Arial" w:cs="Arial"/>
          <w:color w:val="000000"/>
          <w:sz w:val="18"/>
          <w:szCs w:val="18"/>
        </w:rPr>
        <w:t>Monem</w:t>
      </w:r>
      <w:proofErr w:type="spellEnd"/>
      <w:r w:rsidRPr="006523AA">
        <w:rPr>
          <w:rFonts w:ascii="Arial" w:hAnsi="Arial" w:cs="Arial"/>
          <w:color w:val="000000"/>
          <w:sz w:val="18"/>
          <w:szCs w:val="18"/>
        </w:rPr>
        <w:t xml:space="preserve">. To vše se změnilo až jednoho dne, kdy opět zametal ulice. Když přijel se svým vozíkem do Mečířské ulice, udělalo se mu až špatně. Jako by se proti němu všichni lidé z této ulice domluvili a zrovna v ten den uklízeli. Před každým domem bylo neskutečné množství nepořádku, který měl pan Mundstock uklidit do svého vozíku. Už přemýšlel, jak ho odsoudí k smrti, protože nesplnil příkaz. V tom si však vzpomněl na pana </w:t>
      </w:r>
      <w:proofErr w:type="spellStart"/>
      <w:r w:rsidRPr="006523AA">
        <w:rPr>
          <w:rFonts w:ascii="Arial" w:hAnsi="Arial" w:cs="Arial"/>
          <w:color w:val="000000"/>
          <w:sz w:val="18"/>
          <w:szCs w:val="18"/>
        </w:rPr>
        <w:t>Vorjahrena</w:t>
      </w:r>
      <w:proofErr w:type="spellEnd"/>
      <w:r w:rsidRPr="006523AA">
        <w:rPr>
          <w:rFonts w:ascii="Arial" w:hAnsi="Arial" w:cs="Arial"/>
          <w:color w:val="000000"/>
          <w:sz w:val="18"/>
          <w:szCs w:val="18"/>
        </w:rPr>
        <w:t xml:space="preserve">, jak ho vždy chválil, že je praktický člověk. Najednou se v něm něco zlomilo. Kbelíky, ve kterých </w:t>
      </w:r>
      <w:proofErr w:type="gramStart"/>
      <w:r w:rsidRPr="006523AA">
        <w:rPr>
          <w:rFonts w:ascii="Arial" w:hAnsi="Arial" w:cs="Arial"/>
          <w:color w:val="000000"/>
          <w:sz w:val="18"/>
          <w:szCs w:val="18"/>
        </w:rPr>
        <w:t>byl</w:t>
      </w:r>
      <w:proofErr w:type="gramEnd"/>
      <w:r w:rsidRPr="006523AA">
        <w:rPr>
          <w:rFonts w:ascii="Arial" w:hAnsi="Arial" w:cs="Arial"/>
          <w:color w:val="000000"/>
          <w:sz w:val="18"/>
          <w:szCs w:val="18"/>
        </w:rPr>
        <w:t xml:space="preserve"> nepořádek </w:t>
      </w:r>
      <w:proofErr w:type="gramStart"/>
      <w:r w:rsidRPr="006523AA">
        <w:rPr>
          <w:rFonts w:ascii="Arial" w:hAnsi="Arial" w:cs="Arial"/>
          <w:color w:val="000000"/>
          <w:sz w:val="18"/>
          <w:szCs w:val="18"/>
        </w:rPr>
        <w:t>nevysypával</w:t>
      </w:r>
      <w:proofErr w:type="gramEnd"/>
      <w:r w:rsidRPr="006523AA">
        <w:rPr>
          <w:rFonts w:ascii="Arial" w:hAnsi="Arial" w:cs="Arial"/>
          <w:color w:val="000000"/>
          <w:sz w:val="18"/>
          <w:szCs w:val="18"/>
        </w:rPr>
        <w:t xml:space="preserve">, ale věšel po stranách vozíku a cihly do vozíku skládal, aby ušetřil místo. Uvědomil si, proč by se měl koncentračního tábora bát, když je tak praktický člověk. Vždyť se na něj může dostatečně připravit a určitě potom přežije. Jen musí pořád myslet jako v Mečířské ulici. Chtěl si o tom promluvit s </w:t>
      </w:r>
      <w:proofErr w:type="spellStart"/>
      <w:r w:rsidRPr="006523AA">
        <w:rPr>
          <w:rFonts w:ascii="Arial" w:hAnsi="Arial" w:cs="Arial"/>
          <w:color w:val="000000"/>
          <w:sz w:val="18"/>
          <w:szCs w:val="18"/>
        </w:rPr>
        <w:t>Monem</w:t>
      </w:r>
      <w:proofErr w:type="spellEnd"/>
      <w:r w:rsidRPr="006523AA">
        <w:rPr>
          <w:rFonts w:ascii="Arial" w:hAnsi="Arial" w:cs="Arial"/>
          <w:color w:val="000000"/>
          <w:sz w:val="18"/>
          <w:szCs w:val="18"/>
        </w:rPr>
        <w:t>, ale ten zmizel. Tak tedy začal s přísně metodickou přípravou.</w:t>
      </w:r>
    </w:p>
    <w:p w:rsidR="006523AA" w:rsidRPr="006523AA" w:rsidRDefault="006523AA" w:rsidP="006523AA">
      <w:pPr>
        <w:pStyle w:val="NormalWeb"/>
        <w:shd w:val="clear" w:color="auto" w:fill="FFFFFF"/>
        <w:spacing w:before="0" w:beforeAutospacing="0" w:after="192" w:afterAutospacing="0" w:line="312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6523AA">
        <w:rPr>
          <w:rFonts w:ascii="Arial" w:hAnsi="Arial" w:cs="Arial"/>
          <w:color w:val="000000"/>
          <w:sz w:val="18"/>
          <w:szCs w:val="18"/>
        </w:rPr>
        <w:t xml:space="preserve">Stál v pokoji a vše si představoval a nápady se jen hrnuly. Věděl, že váha kufru smí být pouze 50kg a to je příliš. On si ho sbalil lehčí, ale i to bylo pro něj hodně. Proto si musí kufr předávat do druhé ruky každých 10 krocích a asi 40 kroků před cílem se interval sníží na 5 kroků. Druhou ruku si musí protřepávat, protože se tak rychleji prokrví a nebude ho bolet. Držadlo kufru má držet pořádně celou rukou a má být obaleno kouskem nenápadného flanelu. Také zjistil, že má levou ruku slabší, tak se </w:t>
      </w:r>
      <w:proofErr w:type="gramStart"/>
      <w:r w:rsidRPr="006523AA">
        <w:rPr>
          <w:rFonts w:ascii="Arial" w:hAnsi="Arial" w:cs="Arial"/>
          <w:color w:val="000000"/>
          <w:sz w:val="18"/>
          <w:szCs w:val="18"/>
        </w:rPr>
        <w:t>rozhodl že</w:t>
      </w:r>
      <w:proofErr w:type="gramEnd"/>
      <w:r w:rsidRPr="006523AA">
        <w:rPr>
          <w:rFonts w:ascii="Arial" w:hAnsi="Arial" w:cs="Arial"/>
          <w:color w:val="000000"/>
          <w:sz w:val="18"/>
          <w:szCs w:val="18"/>
        </w:rPr>
        <w:t xml:space="preserve"> ji bude 1 hodinu denně posilovat. Ve vlaku bude určitě málo místa, a tak aby se mohl najít, dá si do kapsy chleba a bude ho po kouskách ulamovat. Při vystupování z vlaku se musí držet uprostřed zástupu, protože ti krajní dostávají od vojáků nejvíce ran. Kdyby ho přece jen nějaký praštil, musí mít v puse několik umělých zubů, které vyplivne a voják mu dá pokoj. Také se rozhodl zvykat si spát na tvrdém, a tak od toho večera začal spát na </w:t>
      </w:r>
      <w:proofErr w:type="gramStart"/>
      <w:r w:rsidRPr="006523AA">
        <w:rPr>
          <w:rFonts w:ascii="Arial" w:hAnsi="Arial" w:cs="Arial"/>
          <w:color w:val="000000"/>
          <w:sz w:val="18"/>
          <w:szCs w:val="18"/>
        </w:rPr>
        <w:t>žehlícím</w:t>
      </w:r>
      <w:proofErr w:type="gramEnd"/>
      <w:r w:rsidRPr="006523AA">
        <w:rPr>
          <w:rFonts w:ascii="Arial" w:hAnsi="Arial" w:cs="Arial"/>
          <w:color w:val="000000"/>
          <w:sz w:val="18"/>
          <w:szCs w:val="18"/>
        </w:rPr>
        <w:t xml:space="preserve"> prkně a vstávat v 5h. Metodické přípravy dokončil a byl připraven. Ještě jednou zašel navštívit Šternovi a to bylo také </w:t>
      </w:r>
      <w:proofErr w:type="gramStart"/>
      <w:r w:rsidRPr="006523AA">
        <w:rPr>
          <w:rFonts w:ascii="Arial" w:hAnsi="Arial" w:cs="Arial"/>
          <w:color w:val="000000"/>
          <w:sz w:val="18"/>
          <w:szCs w:val="18"/>
        </w:rPr>
        <w:t>naposledy co</w:t>
      </w:r>
      <w:proofErr w:type="gramEnd"/>
      <w:r w:rsidRPr="006523AA">
        <w:rPr>
          <w:rFonts w:ascii="Arial" w:hAnsi="Arial" w:cs="Arial"/>
          <w:color w:val="000000"/>
          <w:sz w:val="18"/>
          <w:szCs w:val="18"/>
        </w:rPr>
        <w:t xml:space="preserve"> je viděl. Pak mu už jen od nich přišel dopis, že odjíždějí do Terezína. Prosili ho v něm, aby se postaral o Šimona, který jediný pojede až v příštím transportu. Pan Mundstock se tedy snažil připravit Šimona stejně, jako to dělal u sebe, ale </w:t>
      </w:r>
      <w:r w:rsidRPr="006523AA">
        <w:rPr>
          <w:rFonts w:ascii="Arial" w:hAnsi="Arial" w:cs="Arial"/>
          <w:color w:val="000000"/>
          <w:sz w:val="18"/>
          <w:szCs w:val="18"/>
        </w:rPr>
        <w:lastRenderedPageBreak/>
        <w:t>měl na to málo času. Za pár dní přišlo psaní i jemu, takže měli odjet společně se Šimonem. Pan Mundstock už spěchal s kufrem k nádraží, počítal si kroky a neustále nad vším musel přemýšlet. Už si všimnul Šimona, který na něj před nádražím čekal. Neustále přemýšlel a málem by zapomněl, že už je velmi blízko nádraží a že musí změnit interval a přehazovat už po pěti krocích. Zastavil se tedy, jenže si neuvědomil, že je uprostřed rušné silnice. Vzápětí však do něj narazilo velké vojenské auto a pan Mundstock po chvíli umírá. Sklání se nad ním stín malého Šimona.</w:t>
      </w:r>
    </w:p>
    <w:p w:rsidR="006523AA" w:rsidRPr="006523AA" w:rsidRDefault="006523AA" w:rsidP="006523AA">
      <w:pPr>
        <w:pStyle w:val="NormalWeb"/>
        <w:shd w:val="clear" w:color="auto" w:fill="FFFFFF"/>
        <w:spacing w:before="0" w:beforeAutospacing="0" w:after="192" w:afterAutospacing="0" w:line="312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6523AA">
        <w:rPr>
          <w:rFonts w:ascii="Arial" w:hAnsi="Arial" w:cs="Arial"/>
          <w:color w:val="000000"/>
          <w:sz w:val="18"/>
          <w:szCs w:val="18"/>
        </w:rPr>
        <w:t>-        Nikdy není možné se na vše 100% překvapit a může nás zaskočit jen maličkost, kvůli které je vše pryč (absurdní vyvrcholení)</w:t>
      </w:r>
    </w:p>
    <w:p w:rsidR="006523AA" w:rsidRPr="006523AA" w:rsidRDefault="006523AA" w:rsidP="006523AA">
      <w:pPr>
        <w:pStyle w:val="NormalWeb"/>
        <w:shd w:val="clear" w:color="auto" w:fill="FFFFFF"/>
        <w:spacing w:before="0" w:beforeAutospacing="0" w:after="192" w:afterAutospacing="0" w:line="312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6523AA">
        <w:rPr>
          <w:rFonts w:ascii="Arial" w:hAnsi="Arial" w:cs="Arial"/>
          <w:color w:val="000000"/>
          <w:sz w:val="18"/>
          <w:szCs w:val="18"/>
        </w:rPr>
        <w:t>-        Celá tato kniha pojednává o osudech Židů za druhé světové války. Je v ní popsáno, jak bylo zacházeno s Židy – člověk, který měl dobrou práci, musel najednou pracovat třeba jako metař a lidé na něj pohlíželi z patra.</w:t>
      </w:r>
    </w:p>
    <w:p w:rsidR="006523AA" w:rsidRPr="006523AA" w:rsidRDefault="006523AA" w:rsidP="006523AA">
      <w:pPr>
        <w:pStyle w:val="NormalWeb"/>
        <w:shd w:val="clear" w:color="auto" w:fill="FFFFFF"/>
        <w:spacing w:before="0" w:beforeAutospacing="0" w:after="192" w:afterAutospacing="0" w:line="312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6523AA">
        <w:rPr>
          <w:rFonts w:ascii="Arial" w:hAnsi="Arial" w:cs="Arial"/>
          <w:color w:val="000000"/>
          <w:sz w:val="18"/>
          <w:szCs w:val="18"/>
        </w:rPr>
        <w:t> </w:t>
      </w:r>
    </w:p>
    <w:p w:rsidR="006523AA" w:rsidRPr="006523AA" w:rsidRDefault="006523AA" w:rsidP="006523AA">
      <w:pPr>
        <w:pStyle w:val="NormalWeb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6523AA">
        <w:rPr>
          <w:rFonts w:ascii="Arial" w:hAnsi="Arial" w:cs="Arial"/>
          <w:color w:val="000000"/>
          <w:sz w:val="18"/>
          <w:szCs w:val="18"/>
          <w:u w:val="single"/>
          <w:bdr w:val="none" w:sz="0" w:space="0" w:color="auto" w:frame="1"/>
        </w:rPr>
        <w:t>Porovnání:</w:t>
      </w:r>
    </w:p>
    <w:p w:rsidR="006523AA" w:rsidRPr="006523AA" w:rsidRDefault="006523AA" w:rsidP="006523AA">
      <w:pPr>
        <w:pStyle w:val="NormalWeb"/>
        <w:shd w:val="clear" w:color="auto" w:fill="FFFFFF"/>
        <w:spacing w:before="0" w:beforeAutospacing="0" w:after="192" w:afterAutospacing="0" w:line="312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6523AA">
        <w:rPr>
          <w:rFonts w:ascii="Arial" w:hAnsi="Arial" w:cs="Arial"/>
          <w:color w:val="000000"/>
          <w:sz w:val="18"/>
          <w:szCs w:val="18"/>
        </w:rPr>
        <w:t>Spalovač mrtvol, Modlitba pro KH – období druhé světové války, podobná témata.</w:t>
      </w:r>
    </w:p>
    <w:p w:rsidR="006523AA" w:rsidRPr="006523AA" w:rsidRDefault="006523AA" w:rsidP="006523AA">
      <w:pPr>
        <w:pStyle w:val="NormalWeb"/>
        <w:shd w:val="clear" w:color="auto" w:fill="FFFFFF"/>
        <w:spacing w:before="0" w:beforeAutospacing="0" w:after="192" w:afterAutospacing="0" w:line="312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6523AA">
        <w:rPr>
          <w:rFonts w:ascii="Arial" w:hAnsi="Arial" w:cs="Arial"/>
          <w:color w:val="000000"/>
          <w:sz w:val="18"/>
          <w:szCs w:val="18"/>
        </w:rPr>
        <w:t> </w:t>
      </w:r>
    </w:p>
    <w:p w:rsidR="006523AA" w:rsidRPr="006523AA" w:rsidRDefault="006523AA" w:rsidP="006523AA">
      <w:pPr>
        <w:pStyle w:val="NormalWeb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6523AA">
        <w:rPr>
          <w:rFonts w:ascii="Arial" w:hAnsi="Arial" w:cs="Arial"/>
          <w:color w:val="000000"/>
          <w:sz w:val="18"/>
          <w:szCs w:val="18"/>
          <w:u w:val="single"/>
          <w:bdr w:val="none" w:sz="0" w:space="0" w:color="auto" w:frame="1"/>
        </w:rPr>
        <w:t>Autorův záměr:</w:t>
      </w:r>
    </w:p>
    <w:p w:rsidR="006523AA" w:rsidRPr="006523AA" w:rsidRDefault="006523AA" w:rsidP="006523AA">
      <w:pPr>
        <w:pStyle w:val="NormalWeb"/>
        <w:shd w:val="clear" w:color="auto" w:fill="FFFFFF"/>
        <w:spacing w:before="0" w:beforeAutospacing="0" w:after="192" w:afterAutospacing="0" w:line="312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6523AA">
        <w:rPr>
          <w:rFonts w:ascii="Arial" w:hAnsi="Arial" w:cs="Arial"/>
          <w:color w:val="000000"/>
          <w:sz w:val="18"/>
          <w:szCs w:val="18"/>
        </w:rPr>
        <w:t>Snaží se zachytit hrůzu doby, nelidské chování k Židům a absurdnost situace, ve které je člověk bezmocný a propadá depresím, když si uvědomí, že ho čeká smrt. Důsledky děje se snaží zmírnit tím, že na vše existuje postup a člověk se tedy na koncentrační tábor může připravit. Kniha ale přesto končí tragicky.</w:t>
      </w:r>
    </w:p>
    <w:p w:rsidR="006523AA" w:rsidRPr="006523AA" w:rsidRDefault="006523AA" w:rsidP="006523AA">
      <w:pPr>
        <w:pStyle w:val="NormalWeb"/>
        <w:shd w:val="clear" w:color="auto" w:fill="FFFFFF"/>
        <w:spacing w:before="0" w:beforeAutospacing="0" w:after="192" w:afterAutospacing="0" w:line="312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6523AA">
        <w:rPr>
          <w:rFonts w:ascii="Arial" w:hAnsi="Arial" w:cs="Arial"/>
          <w:color w:val="000000"/>
          <w:sz w:val="18"/>
          <w:szCs w:val="18"/>
        </w:rPr>
        <w:t> </w:t>
      </w:r>
    </w:p>
    <w:p w:rsidR="006523AA" w:rsidRPr="006523AA" w:rsidRDefault="006523AA" w:rsidP="006523AA">
      <w:pPr>
        <w:pStyle w:val="NormalWeb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6523AA">
        <w:rPr>
          <w:rFonts w:ascii="Arial" w:hAnsi="Arial" w:cs="Arial"/>
          <w:color w:val="000000"/>
          <w:sz w:val="18"/>
          <w:szCs w:val="18"/>
          <w:u w:val="single"/>
          <w:bdr w:val="none" w:sz="0" w:space="0" w:color="auto" w:frame="1"/>
        </w:rPr>
        <w:t>Vlastní názor:</w:t>
      </w:r>
    </w:p>
    <w:p w:rsidR="0029244C" w:rsidRPr="006523AA" w:rsidRDefault="006523AA" w:rsidP="006523AA">
      <w:pPr>
        <w:pStyle w:val="NormalWeb"/>
        <w:shd w:val="clear" w:color="auto" w:fill="FFFFFF"/>
        <w:spacing w:before="0" w:beforeAutospacing="0" w:after="192" w:afterAutospacing="0" w:line="312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6523AA">
        <w:rPr>
          <w:rFonts w:ascii="Arial" w:hAnsi="Arial" w:cs="Arial"/>
          <w:color w:val="000000"/>
          <w:sz w:val="18"/>
          <w:szCs w:val="18"/>
        </w:rPr>
        <w:t>Kniha v sobě skrývá velké kouzlo. Začátek byl pro mě celkem nezáživný, protože mi chvilku trvalo se dostat pod kůži ději. Prožívala jsem s TM jeho osud – výborný popis a vcítění se autora až moc realisticky do celého příběhu.</w:t>
      </w:r>
      <w:bookmarkEnd w:id="0"/>
    </w:p>
    <w:sectPr w:rsidR="0029244C" w:rsidRPr="006523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3AA"/>
    <w:rsid w:val="0029244C"/>
    <w:rsid w:val="00652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0E9562-EFD3-46E3-8792-4ADAE237C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b/>
        <w:kern w:val="2"/>
        <w:sz w:val="24"/>
        <w:szCs w:val="22"/>
        <w:lang w:val="cs-CZ" w:eastAsia="en-US" w:bidi="ar-SA"/>
        <w14:ligatures w14:val="standar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52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kern w:val="0"/>
      <w:szCs w:val="24"/>
      <w:lang w:eastAsia="cs-CZ"/>
      <w14:ligatures w14:val="none"/>
    </w:rPr>
  </w:style>
  <w:style w:type="character" w:styleId="Strong">
    <w:name w:val="Strong"/>
    <w:basedOn w:val="DefaultParagraphFont"/>
    <w:uiPriority w:val="22"/>
    <w:qFormat/>
    <w:rsid w:val="006523AA"/>
    <w:rPr>
      <w:b w:val="0"/>
      <w:bCs/>
    </w:rPr>
  </w:style>
  <w:style w:type="character" w:customStyle="1" w:styleId="apple-converted-space">
    <w:name w:val="apple-converted-space"/>
    <w:basedOn w:val="DefaultParagraphFont"/>
    <w:rsid w:val="006523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45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280x102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1459</Words>
  <Characters>8614</Characters>
  <Application>Microsoft Office Word</Application>
  <DocSecurity>0</DocSecurity>
  <Lines>71</Lines>
  <Paragraphs>20</Paragraphs>
  <ScaleCrop>false</ScaleCrop>
  <Company/>
  <LinksUpToDate>false</LinksUpToDate>
  <CharactersWithSpaces>10053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Mirek</dc:creator>
  <cp:lastModifiedBy>Mirek</cp:lastModifiedBy>
  <cp:revision>1</cp:revision>
  <dcterms:created xsi:type="dcterms:W3CDTF">2013-05-05T22:55:00Z</dcterms:created>
  <dcterms:modified xsi:type="dcterms:W3CDTF">2013-05-05T22:55:00Z</dcterms:modified>
</cp:coreProperties>
</file>