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B4" w:rsidRPr="00435BE9" w:rsidRDefault="00172733" w:rsidP="00172733">
      <w:pPr>
        <w:jc w:val="center"/>
        <w:rPr>
          <w:rFonts w:asciiTheme="majorHAnsi" w:hAnsiTheme="majorHAnsi" w:cstheme="minorHAnsi"/>
          <w:b/>
          <w:sz w:val="56"/>
          <w:szCs w:val="56"/>
        </w:rPr>
      </w:pPr>
      <w:bookmarkStart w:id="0" w:name="_GoBack"/>
      <w:bookmarkEnd w:id="0"/>
      <w:r w:rsidRPr="00435BE9">
        <w:rPr>
          <w:rFonts w:asciiTheme="majorHAnsi" w:hAnsiTheme="majorHAnsi" w:cstheme="minorHAnsi"/>
          <w:b/>
          <w:sz w:val="56"/>
          <w:szCs w:val="56"/>
        </w:rPr>
        <w:t>VSTUPNÍ ZAŘÍZENÍ</w:t>
      </w:r>
    </w:p>
    <w:p w:rsidR="00172733" w:rsidRDefault="00172733" w:rsidP="00172733">
      <w:pPr>
        <w:pStyle w:val="ListParagraph"/>
        <w:numPr>
          <w:ilvl w:val="0"/>
          <w:numId w:val="1"/>
        </w:numPr>
      </w:pPr>
      <w:r>
        <w:t>Slouží k ovládání PC</w:t>
      </w:r>
    </w:p>
    <w:p w:rsidR="00172733" w:rsidRDefault="00172733" w:rsidP="00172733">
      <w:pPr>
        <w:pStyle w:val="ListParagraph"/>
        <w:numPr>
          <w:ilvl w:val="0"/>
          <w:numId w:val="1"/>
        </w:numPr>
      </w:pPr>
      <w:r>
        <w:t xml:space="preserve">Klávesnice, myš, tablet,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pad</w:t>
      </w:r>
      <w:proofErr w:type="spellEnd"/>
      <w:r>
        <w:t>, scanner, joystick</w:t>
      </w:r>
    </w:p>
    <w:p w:rsidR="00172733" w:rsidRPr="00517BF2" w:rsidRDefault="00172733" w:rsidP="00517BF2">
      <w:pPr>
        <w:spacing w:after="0"/>
        <w:jc w:val="center"/>
        <w:rPr>
          <w:b/>
          <w:sz w:val="40"/>
          <w:szCs w:val="40"/>
          <w:u w:val="single"/>
        </w:rPr>
      </w:pPr>
      <w:r w:rsidRPr="00517BF2">
        <w:rPr>
          <w:b/>
          <w:sz w:val="40"/>
          <w:szCs w:val="40"/>
          <w:u w:val="single"/>
        </w:rPr>
        <w:t>KLÁVESNICE:</w:t>
      </w:r>
    </w:p>
    <w:p w:rsidR="00172733" w:rsidRDefault="00172733" w:rsidP="00172733">
      <w:pPr>
        <w:pStyle w:val="ListParagraph"/>
        <w:numPr>
          <w:ilvl w:val="0"/>
          <w:numId w:val="2"/>
        </w:numPr>
        <w:spacing w:after="0"/>
      </w:pPr>
      <w:r>
        <w:t>AT 101 – 105 kláves</w:t>
      </w:r>
    </w:p>
    <w:p w:rsidR="00172733" w:rsidRDefault="00172733" w:rsidP="00435BE9">
      <w:pPr>
        <w:pStyle w:val="ListParagraph"/>
        <w:spacing w:after="0"/>
      </w:pPr>
      <w:r>
        <w:rPr>
          <w:noProof/>
          <w:lang w:eastAsia="cs-CZ"/>
        </w:rPr>
        <w:drawing>
          <wp:inline distT="0" distB="0" distL="0" distR="0">
            <wp:extent cx="6076950" cy="21872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1300" b="15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18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BE9" w:rsidRDefault="00435BE9" w:rsidP="00435BE9">
      <w:pPr>
        <w:pStyle w:val="ListParagraph"/>
        <w:numPr>
          <w:ilvl w:val="0"/>
          <w:numId w:val="6"/>
        </w:numPr>
        <w:spacing w:after="0"/>
      </w:pPr>
      <w:r>
        <w:t>Tlačítka + mikrořadiče</w:t>
      </w:r>
    </w:p>
    <w:p w:rsidR="00517BF2" w:rsidRDefault="00435BE9" w:rsidP="00435BE9">
      <w:pPr>
        <w:pStyle w:val="ListParagraph"/>
        <w:numPr>
          <w:ilvl w:val="0"/>
          <w:numId w:val="6"/>
        </w:numPr>
        <w:spacing w:after="0"/>
      </w:pPr>
      <w:r>
        <w:t xml:space="preserve">Stiskem klávesy se vyšle signál do mikrořadiče, ten to analyzuje a </w:t>
      </w:r>
      <w:proofErr w:type="spellStart"/>
      <w:r>
        <w:t>scan</w:t>
      </w:r>
      <w:proofErr w:type="spellEnd"/>
      <w:r>
        <w:t xml:space="preserve"> kódu se vyšle do PC</w:t>
      </w:r>
    </w:p>
    <w:p w:rsidR="00517BF2" w:rsidRDefault="00517BF2" w:rsidP="00435BE9">
      <w:pPr>
        <w:pStyle w:val="ListParagraph"/>
        <w:numPr>
          <w:ilvl w:val="0"/>
          <w:numId w:val="6"/>
        </w:numPr>
        <w:spacing w:after="0"/>
      </w:pPr>
      <w:r>
        <w:t xml:space="preserve">8b = 7b </w:t>
      </w:r>
      <w:proofErr w:type="spellStart"/>
      <w:r>
        <w:t>scan</w:t>
      </w:r>
      <w:proofErr w:type="spellEnd"/>
      <w:r>
        <w:t xml:space="preserve"> kódu, 1 b zmáčknuto/nezmáčknuto</w:t>
      </w:r>
    </w:p>
    <w:p w:rsidR="00517BF2" w:rsidRDefault="00517BF2" w:rsidP="00435BE9">
      <w:pPr>
        <w:pStyle w:val="ListParagraph"/>
        <w:numPr>
          <w:ilvl w:val="0"/>
          <w:numId w:val="6"/>
        </w:numPr>
        <w:spacing w:after="0"/>
      </w:pPr>
      <w:r>
        <w:t>Sériový přenos dat</w:t>
      </w:r>
    </w:p>
    <w:p w:rsidR="00517BF2" w:rsidRDefault="00C04A0C" w:rsidP="00435BE9">
      <w:pPr>
        <w:pStyle w:val="ListParagraph"/>
        <w:numPr>
          <w:ilvl w:val="0"/>
          <w:numId w:val="6"/>
        </w:numPr>
        <w:spacing w:after="0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.25pt;margin-top:6pt;width:1.5pt;height:63pt;z-index:251658240" o:connectortype="straight"/>
        </w:pict>
      </w:r>
      <w:r w:rsidR="00517BF2">
        <w:t>FYZIKÁLNÍ PRINCIP</w:t>
      </w:r>
    </w:p>
    <w:p w:rsidR="00517BF2" w:rsidRDefault="00C04A0C" w:rsidP="00517BF2">
      <w:pPr>
        <w:pStyle w:val="ListParagraph"/>
        <w:spacing w:after="0"/>
      </w:pPr>
      <w:r>
        <w:rPr>
          <w:noProof/>
          <w:lang w:eastAsia="cs-CZ"/>
        </w:rPr>
        <w:pict>
          <v:shape id="_x0000_s1027" type="#_x0000_t32" style="position:absolute;left:0;text-align:left;margin-left:26.25pt;margin-top:8.55pt;width:7.7pt;height:0;flip:x;z-index:251659264" o:connectortype="straight"/>
        </w:pict>
      </w:r>
      <w:r w:rsidR="00B351BC">
        <w:t xml:space="preserve"> elekt</w:t>
      </w:r>
      <w:r w:rsidR="00517BF2">
        <w:t>r</w:t>
      </w:r>
      <w:r w:rsidR="00B351BC">
        <w:t>o</w:t>
      </w:r>
      <w:r w:rsidR="00517BF2">
        <w:t>mechanické</w:t>
      </w:r>
    </w:p>
    <w:p w:rsidR="00435BE9" w:rsidRDefault="00C04A0C" w:rsidP="00517BF2">
      <w:pPr>
        <w:pStyle w:val="ListParagraph"/>
        <w:spacing w:after="0"/>
      </w:pPr>
      <w:r>
        <w:rPr>
          <w:noProof/>
          <w:lang w:eastAsia="cs-CZ"/>
        </w:rPr>
        <w:pict>
          <v:shape id="_x0000_s1028" type="#_x0000_t32" style="position:absolute;left:0;text-align:left;margin-left:26.25pt;margin-top:6.6pt;width:10.5pt;height:0;flip:x;z-index:251660288" o:connectortype="straight"/>
        </w:pict>
      </w:r>
      <w:r w:rsidR="00517BF2">
        <w:t xml:space="preserve">  kapacitní</w:t>
      </w:r>
      <w:r w:rsidR="00435BE9">
        <w:t xml:space="preserve"> </w:t>
      </w:r>
    </w:p>
    <w:p w:rsidR="00517BF2" w:rsidRDefault="00C04A0C" w:rsidP="00517BF2">
      <w:pPr>
        <w:pStyle w:val="ListParagraph"/>
        <w:spacing w:after="0"/>
      </w:pPr>
      <w:r>
        <w:rPr>
          <w:noProof/>
          <w:lang w:eastAsia="cs-CZ"/>
        </w:rPr>
        <w:pict>
          <v:shape id="_x0000_s1029" type="#_x0000_t32" style="position:absolute;left:0;text-align:left;margin-left:26.25pt;margin-top:6.9pt;width:12pt;height:0;flip:x;z-index:251661312" o:connectortype="straight"/>
        </w:pict>
      </w:r>
      <w:r w:rsidR="00517BF2">
        <w:t xml:space="preserve">  magnetické</w:t>
      </w:r>
    </w:p>
    <w:p w:rsidR="00517BF2" w:rsidRDefault="00C04A0C" w:rsidP="00517BF2">
      <w:pPr>
        <w:pStyle w:val="ListParagraph"/>
        <w:spacing w:after="0"/>
      </w:pPr>
      <w:r>
        <w:rPr>
          <w:noProof/>
          <w:lang w:eastAsia="cs-CZ"/>
        </w:rPr>
        <w:pict>
          <v:shape id="_x0000_s1030" type="#_x0000_t32" style="position:absolute;left:0;text-align:left;margin-left:27.75pt;margin-top:7.2pt;width:10.5pt;height:0;z-index:251662336" o:connectortype="straight"/>
        </w:pict>
      </w:r>
      <w:r w:rsidR="00517BF2">
        <w:t xml:space="preserve">  senzorové</w:t>
      </w:r>
    </w:p>
    <w:p w:rsidR="00517BF2" w:rsidRDefault="00517BF2" w:rsidP="00517BF2">
      <w:pPr>
        <w:pStyle w:val="ListParagraph"/>
        <w:spacing w:after="0"/>
      </w:pPr>
    </w:p>
    <w:p w:rsidR="00517BF2" w:rsidRPr="00AB1FBE" w:rsidRDefault="00AB1FBE" w:rsidP="00517BF2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 w:rsidRPr="00AB1FBE">
        <w:rPr>
          <w:b/>
          <w:noProof/>
          <w:u w:val="single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177165</wp:posOffset>
            </wp:positionV>
            <wp:extent cx="2781300" cy="1946910"/>
            <wp:effectExtent l="0" t="0" r="0" b="0"/>
            <wp:wrapTight wrapText="bothSides">
              <wp:wrapPolygon edited="0">
                <wp:start x="-148" y="0"/>
                <wp:lineTo x="-148" y="21346"/>
                <wp:lineTo x="21600" y="21346"/>
                <wp:lineTo x="21600" y="0"/>
                <wp:lineTo x="-148" y="0"/>
              </wp:wrapPolygon>
            </wp:wrapTight>
            <wp:docPr id="2" name="il_fi" descr="http://t2.gstatic.com/images?q=tbn:ANd9GcRcL6ucoB_5-GNWcHnz6bAH6MMoirLtkIPiSoezgwYScjFmGRbv-7IR6cdU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cL6ucoB_5-GNWcHnz6bAH6MMoirLtkIPiSoezgwYScjFmGRbv-7IR6cdUK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67">
        <w:rPr>
          <w:b/>
          <w:u w:val="single"/>
        </w:rPr>
        <w:t>Elektrome</w:t>
      </w:r>
      <w:r w:rsidR="00517BF2" w:rsidRPr="00AB1FBE">
        <w:rPr>
          <w:b/>
          <w:u w:val="single"/>
        </w:rPr>
        <w:t>chanický princip:</w:t>
      </w:r>
    </w:p>
    <w:p w:rsidR="00517BF2" w:rsidRDefault="00517BF2" w:rsidP="00517BF2">
      <w:pPr>
        <w:pStyle w:val="ListParagraph"/>
        <w:numPr>
          <w:ilvl w:val="0"/>
          <w:numId w:val="1"/>
        </w:numPr>
        <w:spacing w:after="0"/>
      </w:pPr>
      <w:r>
        <w:t>Mikrospínače membránové</w:t>
      </w:r>
    </w:p>
    <w:p w:rsidR="00517BF2" w:rsidRDefault="00517BF2" w:rsidP="00517BF2">
      <w:pPr>
        <w:pStyle w:val="ListParagraph"/>
        <w:numPr>
          <w:ilvl w:val="0"/>
          <w:numId w:val="1"/>
        </w:numPr>
        <w:spacing w:after="0"/>
      </w:pPr>
      <w:r>
        <w:t>Stiskem klávesy dojde k zapnutí spínače a tím k uzavření elektrického obvodu</w:t>
      </w:r>
    </w:p>
    <w:p w:rsidR="00517BF2" w:rsidRDefault="00517BF2" w:rsidP="00517BF2">
      <w:pPr>
        <w:pStyle w:val="ListParagraph"/>
        <w:numPr>
          <w:ilvl w:val="0"/>
          <w:numId w:val="1"/>
        </w:numPr>
        <w:spacing w:after="0"/>
      </w:pPr>
      <w:r>
        <w:t>Tři spojné folie</w:t>
      </w:r>
    </w:p>
    <w:p w:rsidR="00517BF2" w:rsidRDefault="00517BF2" w:rsidP="00517BF2">
      <w:pPr>
        <w:pStyle w:val="ListParagraph"/>
        <w:numPr>
          <w:ilvl w:val="0"/>
          <w:numId w:val="1"/>
        </w:numPr>
        <w:spacing w:after="0"/>
      </w:pPr>
      <w:r>
        <w:t>První a třetí obsahuje vodivé cesty, které jsou odděleny druhou fólií, ve které jsou otvory, aby klávesa dopadající na první folii mohla tuto folii spojit s třetí a uzavřít tak el. obvod</w:t>
      </w:r>
    </w:p>
    <w:p w:rsidR="00AB1FBE" w:rsidRPr="00AB1FBE" w:rsidRDefault="00AB1FBE" w:rsidP="00AB1FBE">
      <w:pPr>
        <w:pStyle w:val="ListParagraph"/>
        <w:spacing w:after="0"/>
        <w:rPr>
          <w:b/>
        </w:rPr>
      </w:pPr>
      <w:r w:rsidRPr="00AB1FBE">
        <w:rPr>
          <w:b/>
        </w:rPr>
        <w:t>+ nízká cena, odolnost</w:t>
      </w:r>
    </w:p>
    <w:p w:rsidR="00AB1FBE" w:rsidRDefault="00AB1FBE" w:rsidP="00AB1FBE">
      <w:pPr>
        <w:spacing w:after="0"/>
        <w:ind w:left="720"/>
        <w:rPr>
          <w:b/>
        </w:rPr>
      </w:pPr>
      <w:r w:rsidRPr="00AB1FBE">
        <w:rPr>
          <w:b/>
        </w:rPr>
        <w:t>- opotřebení pružin</w:t>
      </w: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AB1FBE">
      <w:pPr>
        <w:spacing w:after="0"/>
        <w:ind w:left="720"/>
        <w:rPr>
          <w:b/>
        </w:rPr>
      </w:pPr>
    </w:p>
    <w:p w:rsidR="00802AB2" w:rsidRDefault="00802AB2" w:rsidP="00802AB2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95250</wp:posOffset>
            </wp:positionV>
            <wp:extent cx="3257550" cy="1581150"/>
            <wp:effectExtent l="19050" t="0" r="0" b="0"/>
            <wp:wrapTight wrapText="bothSides">
              <wp:wrapPolygon edited="0">
                <wp:start x="-126" y="0"/>
                <wp:lineTo x="-126" y="21340"/>
                <wp:lineTo x="21600" y="21340"/>
                <wp:lineTo x="21600" y="0"/>
                <wp:lineTo x="-126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2AB2">
        <w:rPr>
          <w:b/>
          <w:u w:val="single"/>
        </w:rPr>
        <w:t>Klávesnice s kapacitní vazbou</w:t>
      </w:r>
    </w:p>
    <w:p w:rsidR="00802AB2" w:rsidRDefault="00802AB2" w:rsidP="00802AB2">
      <w:pPr>
        <w:pStyle w:val="ListParagraph"/>
        <w:numPr>
          <w:ilvl w:val="0"/>
          <w:numId w:val="1"/>
        </w:numPr>
        <w:spacing w:after="0"/>
      </w:pPr>
      <w:r w:rsidRPr="00802AB2">
        <w:t>Když stiskneme klávesu, v tom místě se zvě</w:t>
      </w:r>
      <w:r>
        <w:t xml:space="preserve">tší </w:t>
      </w:r>
      <w:r w:rsidRPr="00802AB2">
        <w:t>kap</w:t>
      </w:r>
      <w:r>
        <w:t>a</w:t>
      </w:r>
      <w:r w:rsidRPr="00802AB2">
        <w:t>cita</w:t>
      </w:r>
      <w:r>
        <w:t xml:space="preserve"> a to elektronika vyhodnotí jako stisk klávesy</w:t>
      </w:r>
    </w:p>
    <w:p w:rsidR="00802AB2" w:rsidRDefault="00802AB2" w:rsidP="00802AB2">
      <w:pPr>
        <w:pStyle w:val="ListParagraph"/>
        <w:numPr>
          <w:ilvl w:val="0"/>
          <w:numId w:val="1"/>
        </w:numPr>
        <w:spacing w:after="0"/>
      </w:pPr>
      <w:r>
        <w:t>Pod klávesami dochází k měření kapacit</w:t>
      </w:r>
    </w:p>
    <w:p w:rsidR="00802AB2" w:rsidRDefault="00802AB2" w:rsidP="00802AB2">
      <w:pPr>
        <w:pStyle w:val="ListParagraph"/>
        <w:numPr>
          <w:ilvl w:val="0"/>
          <w:numId w:val="1"/>
        </w:numPr>
        <w:spacing w:after="0"/>
      </w:pPr>
      <w:r>
        <w:t xml:space="preserve">Vzorec: C = </w:t>
      </w:r>
      <w:r>
        <w:sym w:font="Symbol" w:char="F065"/>
      </w:r>
      <w:r>
        <w:t xml:space="preserve"> . S:l</w:t>
      </w:r>
    </w:p>
    <w:p w:rsidR="00802AB2" w:rsidRPr="00802AB2" w:rsidRDefault="00802AB2" w:rsidP="00802AB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AB2">
        <w:rPr>
          <w:b/>
        </w:rPr>
        <w:t>Nevýhoda: vysoká cena</w:t>
      </w:r>
    </w:p>
    <w:p w:rsidR="00802AB2" w:rsidRPr="00802AB2" w:rsidRDefault="00802AB2" w:rsidP="00802AB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AB2">
        <w:rPr>
          <w:b/>
        </w:rPr>
        <w:t>Výhoda: velká kvalita</w:t>
      </w:r>
    </w:p>
    <w:p w:rsidR="00517BF2" w:rsidRPr="00EB1BEA" w:rsidRDefault="00517BF2" w:rsidP="00517BF2">
      <w:pPr>
        <w:pStyle w:val="ListParagraph"/>
        <w:spacing w:after="0"/>
        <w:rPr>
          <w:b/>
          <w:u w:val="single"/>
        </w:rPr>
      </w:pPr>
    </w:p>
    <w:p w:rsidR="00802AB2" w:rsidRPr="008A2CBC" w:rsidRDefault="00EB1BEA" w:rsidP="00802AB2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  <w:u w:val="single"/>
        </w:rPr>
      </w:pPr>
      <w:r w:rsidRPr="008A2CBC">
        <w:rPr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199390</wp:posOffset>
            </wp:positionV>
            <wp:extent cx="2457450" cy="2495550"/>
            <wp:effectExtent l="19050" t="0" r="0" b="0"/>
            <wp:wrapTight wrapText="bothSides">
              <wp:wrapPolygon edited="0">
                <wp:start x="-167" y="0"/>
                <wp:lineTo x="-167" y="21435"/>
                <wp:lineTo x="21600" y="21435"/>
                <wp:lineTo x="21600" y="0"/>
                <wp:lineTo x="-167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CBC">
        <w:rPr>
          <w:b/>
          <w:sz w:val="24"/>
          <w:szCs w:val="24"/>
          <w:u w:val="single"/>
        </w:rPr>
        <w:t>Magnetický princip klávesnic (</w:t>
      </w:r>
      <w:proofErr w:type="spellStart"/>
      <w:r w:rsidRPr="008A2CBC">
        <w:rPr>
          <w:b/>
          <w:sz w:val="24"/>
          <w:szCs w:val="24"/>
          <w:u w:val="single"/>
        </w:rPr>
        <w:t>Hallovy</w:t>
      </w:r>
      <w:proofErr w:type="spellEnd"/>
      <w:r w:rsidRPr="008A2CBC">
        <w:rPr>
          <w:b/>
          <w:sz w:val="24"/>
          <w:szCs w:val="24"/>
          <w:u w:val="single"/>
        </w:rPr>
        <w:t>)</w:t>
      </w:r>
    </w:p>
    <w:p w:rsidR="00EB1BEA" w:rsidRPr="008A2CBC" w:rsidRDefault="00EB1BEA" w:rsidP="00EB1BE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Má uvnitř magnet</w:t>
      </w:r>
    </w:p>
    <w:p w:rsidR="00EB1BEA" w:rsidRPr="008A2CBC" w:rsidRDefault="00EB1BEA" w:rsidP="00EB1BE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8A2CBC">
        <w:rPr>
          <w:sz w:val="24"/>
          <w:szCs w:val="24"/>
        </w:rPr>
        <w:t xml:space="preserve">Pod klávesou umístěna </w:t>
      </w:r>
      <w:proofErr w:type="spellStart"/>
      <w:r w:rsidRPr="008A2CBC">
        <w:rPr>
          <w:sz w:val="24"/>
          <w:szCs w:val="24"/>
        </w:rPr>
        <w:t>Hallova</w:t>
      </w:r>
      <w:proofErr w:type="spellEnd"/>
      <w:r w:rsidRPr="008A2CBC">
        <w:rPr>
          <w:sz w:val="24"/>
          <w:szCs w:val="24"/>
        </w:rPr>
        <w:t xml:space="preserve"> sonda (elektrický prvek reagující na změnu magnetického pole elektrickým napěťovým signálem)</w:t>
      </w:r>
    </w:p>
    <w:p w:rsidR="00EB1BEA" w:rsidRPr="008A2CBC" w:rsidRDefault="00EB1BEA" w:rsidP="00EB1BE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 w:rsidRPr="008A2CBC">
        <w:rPr>
          <w:sz w:val="24"/>
          <w:szCs w:val="24"/>
        </w:rPr>
        <w:t>Při stisku se magnet přiblíží k sondě, která na růst magnetického pole reaguje vysláním el. signálu</w:t>
      </w:r>
    </w:p>
    <w:p w:rsidR="00EB1BEA" w:rsidRPr="0036369C" w:rsidRDefault="00EB1BEA" w:rsidP="00EB1BEA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36369C">
        <w:rPr>
          <w:b/>
        </w:rPr>
        <w:t>Zápor: vysoká cena</w:t>
      </w:r>
    </w:p>
    <w:p w:rsidR="00EB1BEA" w:rsidRPr="0036369C" w:rsidRDefault="00EB1BEA" w:rsidP="00EB1BEA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36369C">
        <w:rPr>
          <w:b/>
        </w:rPr>
        <w:t>Klad: velká odolnost</w:t>
      </w:r>
    </w:p>
    <w:p w:rsidR="00EB1BEA" w:rsidRDefault="00EB1BEA" w:rsidP="00EB1BEA">
      <w:pPr>
        <w:spacing w:after="0"/>
        <w:rPr>
          <w:b/>
          <w:u w:val="single"/>
        </w:rPr>
      </w:pPr>
    </w:p>
    <w:p w:rsidR="00EB1BEA" w:rsidRDefault="00EB1BEA" w:rsidP="00EB1BEA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  <w:u w:val="single"/>
        </w:rPr>
        <w:t>Senzorové klávesnice</w:t>
      </w:r>
    </w:p>
    <w:p w:rsidR="00EB1BEA" w:rsidRPr="003A2F67" w:rsidRDefault="003A2F67" w:rsidP="00EB1BEA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Tvořeny dvěma kontakty</w:t>
      </w:r>
    </w:p>
    <w:p w:rsidR="003A2F67" w:rsidRPr="003A2F67" w:rsidRDefault="003A2F67" w:rsidP="00EB1BEA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Kontakty těsně vedle sebe</w:t>
      </w:r>
    </w:p>
    <w:p w:rsidR="003A2F67" w:rsidRPr="003A2F67" w:rsidRDefault="003A2F67" w:rsidP="00EB1BEA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K propojení kontaktů dochází přiložením prstu (na povrchu kůže je vždy tenká vrstva potu, který vyvolá vodivé spojení)</w:t>
      </w:r>
    </w:p>
    <w:p w:rsidR="003A2F67" w:rsidRPr="00397338" w:rsidRDefault="003A2F67" w:rsidP="00EB1BEA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Pouze u kapesních počítačů</w:t>
      </w:r>
    </w:p>
    <w:p w:rsidR="00397338" w:rsidRDefault="00397338" w:rsidP="00397338">
      <w:pPr>
        <w:spacing w:after="0"/>
        <w:rPr>
          <w:b/>
          <w:u w:val="single"/>
        </w:rPr>
      </w:pPr>
    </w:p>
    <w:p w:rsidR="00397338" w:rsidRDefault="00397338" w:rsidP="00397338">
      <w:pPr>
        <w:spacing w:after="0"/>
        <w:rPr>
          <w:b/>
          <w:u w:val="single"/>
        </w:rPr>
      </w:pPr>
      <w:r>
        <w:rPr>
          <w:b/>
          <w:u w:val="single"/>
        </w:rPr>
        <w:t>DLE ZPŮSOBU ZJIŠŤOVÁNÍ POZICE</w:t>
      </w:r>
    </w:p>
    <w:p w:rsidR="00397338" w:rsidRPr="00397338" w:rsidRDefault="00397338" w:rsidP="00397338">
      <w:pPr>
        <w:pStyle w:val="ListParagraph"/>
        <w:numPr>
          <w:ilvl w:val="0"/>
          <w:numId w:val="8"/>
        </w:numPr>
        <w:spacing w:after="0"/>
        <w:rPr>
          <w:b/>
          <w:u w:val="single"/>
        </w:rPr>
      </w:pPr>
      <w:r>
        <w:t>CPU prováděl v pravidelných intervalech test, zda je stisknuta klávesa</w:t>
      </w:r>
    </w:p>
    <w:p w:rsidR="00397338" w:rsidRPr="00397338" w:rsidRDefault="00397338" w:rsidP="00397338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Většina testů prováděna zbytečně</w:t>
      </w:r>
    </w:p>
    <w:p w:rsidR="00397338" w:rsidRPr="00397338" w:rsidRDefault="00397338" w:rsidP="00397338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Funkční klávesa: reakce okamžitá</w:t>
      </w:r>
    </w:p>
    <w:p w:rsidR="00397338" w:rsidRPr="00397338" w:rsidRDefault="00397338" w:rsidP="00397338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t>Znaková: ukládání do paměti, reakce po zadání celého příkazu</w:t>
      </w:r>
    </w:p>
    <w:p w:rsidR="00397338" w:rsidRDefault="00397338" w:rsidP="00397338">
      <w:pPr>
        <w:pStyle w:val="ListParagraph"/>
        <w:numPr>
          <w:ilvl w:val="0"/>
          <w:numId w:val="8"/>
        </w:numPr>
        <w:spacing w:after="0"/>
      </w:pPr>
      <w:r w:rsidRPr="00397338">
        <w:t xml:space="preserve">Pomocný </w:t>
      </w:r>
      <w:r>
        <w:t>ob</w:t>
      </w:r>
      <w:r w:rsidRPr="00397338">
        <w:t>vod</w:t>
      </w:r>
    </w:p>
    <w:p w:rsidR="00397338" w:rsidRDefault="00397338" w:rsidP="00397338">
      <w:pPr>
        <w:pStyle w:val="ListParagraph"/>
        <w:numPr>
          <w:ilvl w:val="0"/>
          <w:numId w:val="7"/>
        </w:numPr>
        <w:spacing w:after="0"/>
      </w:pPr>
      <w:r>
        <w:t>CPU vysílá příkaz na test klávesnice pomocného obvodu</w:t>
      </w:r>
    </w:p>
    <w:p w:rsidR="00397338" w:rsidRDefault="00397338" w:rsidP="00397338">
      <w:pPr>
        <w:pStyle w:val="ListParagraph"/>
        <w:numPr>
          <w:ilvl w:val="0"/>
          <w:numId w:val="8"/>
        </w:numPr>
        <w:spacing w:after="0"/>
      </w:pPr>
      <w:r>
        <w:t>Kodér klávesnice</w:t>
      </w:r>
    </w:p>
    <w:p w:rsidR="00397338" w:rsidRDefault="00397338" w:rsidP="00397338">
      <w:pPr>
        <w:pStyle w:val="ListParagraph"/>
        <w:numPr>
          <w:ilvl w:val="0"/>
          <w:numId w:val="7"/>
        </w:numPr>
        <w:spacing w:after="0"/>
      </w:pPr>
      <w:r>
        <w:t>Sám  testuje klávesnici</w:t>
      </w:r>
    </w:p>
    <w:p w:rsidR="00397338" w:rsidRDefault="00397338" w:rsidP="00397338">
      <w:pPr>
        <w:pStyle w:val="ListParagraph"/>
        <w:numPr>
          <w:ilvl w:val="0"/>
          <w:numId w:val="7"/>
        </w:numPr>
        <w:spacing w:after="0"/>
      </w:pPr>
      <w:r>
        <w:t>Sám vyhodnocuje, která klávesa je zmáčknuta</w:t>
      </w:r>
    </w:p>
    <w:p w:rsidR="00397338" w:rsidRDefault="00397338" w:rsidP="00397338">
      <w:pPr>
        <w:pStyle w:val="ListParagraph"/>
        <w:numPr>
          <w:ilvl w:val="0"/>
          <w:numId w:val="7"/>
        </w:numPr>
        <w:spacing w:after="0"/>
      </w:pPr>
      <w:r>
        <w:t>Součástí klávesnice</w:t>
      </w:r>
    </w:p>
    <w:p w:rsidR="00234171" w:rsidRDefault="00234171" w:rsidP="00234171">
      <w:pPr>
        <w:spacing w:after="0"/>
        <w:rPr>
          <w:b/>
        </w:rPr>
      </w:pPr>
      <w:r>
        <w:rPr>
          <w:b/>
        </w:rPr>
        <w:t>TYPY PŘIPOJENÍ</w:t>
      </w:r>
    </w:p>
    <w:p w:rsidR="00234171" w:rsidRPr="00234171" w:rsidRDefault="00234171" w:rsidP="00234171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36195</wp:posOffset>
            </wp:positionV>
            <wp:extent cx="2600325" cy="1981200"/>
            <wp:effectExtent l="0" t="0" r="0" b="0"/>
            <wp:wrapTight wrapText="bothSides">
              <wp:wrapPolygon edited="0">
                <wp:start x="12343" y="1246"/>
                <wp:lineTo x="11077" y="1662"/>
                <wp:lineTo x="8387" y="3946"/>
                <wp:lineTo x="1266" y="4985"/>
                <wp:lineTo x="475" y="5192"/>
                <wp:lineTo x="633" y="12669"/>
                <wp:lineTo x="7279" y="14538"/>
                <wp:lineTo x="7279" y="14746"/>
                <wp:lineTo x="11710" y="17862"/>
                <wp:lineTo x="11710" y="19108"/>
                <wp:lineTo x="12976" y="19108"/>
                <wp:lineTo x="12818" y="18069"/>
                <wp:lineTo x="13609" y="17862"/>
                <wp:lineTo x="18040" y="15162"/>
                <wp:lineTo x="19305" y="14538"/>
                <wp:lineTo x="19938" y="13292"/>
                <wp:lineTo x="19780" y="11215"/>
                <wp:lineTo x="20888" y="7685"/>
                <wp:lineTo x="20413" y="6646"/>
                <wp:lineTo x="18831" y="3946"/>
                <wp:lineTo x="15982" y="1662"/>
                <wp:lineTo x="14716" y="1246"/>
                <wp:lineTo x="12343" y="1246"/>
              </wp:wrapPolygon>
            </wp:wrapTight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DIN </w:t>
      </w: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234171" w:rsidRDefault="00234171" w:rsidP="00234171">
      <w:pPr>
        <w:spacing w:after="0"/>
        <w:rPr>
          <w:b/>
        </w:rPr>
      </w:pPr>
    </w:p>
    <w:p w:rsidR="0096207C" w:rsidRPr="0096207C" w:rsidRDefault="0096207C" w:rsidP="0096207C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PS/2</w:t>
      </w:r>
      <w:r w:rsidRPr="0096207C">
        <w:rPr>
          <w:b/>
        </w:rPr>
        <w:t>– barevné odlišení – klávesnice (fialová), myš (zelená)</w:t>
      </w:r>
    </w:p>
    <w:p w:rsidR="00A66F4E" w:rsidRDefault="0096207C" w:rsidP="00234171">
      <w:pPr>
        <w:spacing w:after="0"/>
        <w:rPr>
          <w:b/>
        </w:rPr>
      </w:pP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-66675</wp:posOffset>
            </wp:positionV>
            <wp:extent cx="2686050" cy="2133600"/>
            <wp:effectExtent l="19050" t="0" r="0" b="0"/>
            <wp:wrapTight wrapText="bothSides">
              <wp:wrapPolygon edited="0">
                <wp:start x="-153" y="0"/>
                <wp:lineTo x="-153" y="21407"/>
                <wp:lineTo x="21600" y="21407"/>
                <wp:lineTo x="21600" y="0"/>
                <wp:lineTo x="-153" y="0"/>
              </wp:wrapPolygon>
            </wp:wrapTight>
            <wp:docPr id="6" name="il_fi" descr="http://t3.gstatic.com/images?q=tbn:ANd9GcSnGXEjla7KnOVpx5qOqGxGKjhnxfb6vkVNMIft1NpQbhMnRoTY3GJ7J2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SnGXEjla7KnOVpx5qOqGxGKjhnxfb6vkVNMIft1NpQbhMnRoTY3GJ7J21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F4E">
        <w:rPr>
          <w:b/>
        </w:rPr>
        <w:t xml:space="preserve">3. USB </w:t>
      </w: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</w:p>
    <w:p w:rsidR="00A66F4E" w:rsidRDefault="00A66F4E" w:rsidP="00234171">
      <w:pPr>
        <w:spacing w:after="0"/>
        <w:rPr>
          <w:b/>
        </w:rPr>
      </w:pPr>
      <w:r>
        <w:rPr>
          <w:b/>
        </w:rPr>
        <w:t>4. BEZDRÁTOVÉ</w:t>
      </w:r>
    </w:p>
    <w:p w:rsidR="00A66F4E" w:rsidRDefault="00A66F4E" w:rsidP="00234171">
      <w:pPr>
        <w:spacing w:after="0"/>
      </w:pPr>
      <w:r w:rsidRPr="00A66F4E">
        <w:t>- jednotka</w:t>
      </w:r>
      <w:r>
        <w:t xml:space="preserve"> připojená k PC přes USB</w:t>
      </w:r>
    </w:p>
    <w:p w:rsidR="00A66F4E" w:rsidRDefault="00A66F4E" w:rsidP="00A66F4E">
      <w:pPr>
        <w:spacing w:after="0"/>
      </w:pPr>
      <w:r>
        <w:t xml:space="preserve">- Infračervený přenos dat-&gt; </w:t>
      </w:r>
    </w:p>
    <w:p w:rsidR="00A66F4E" w:rsidRDefault="00A66F4E" w:rsidP="00234171">
      <w:pPr>
        <w:spacing w:after="0"/>
      </w:pPr>
      <w:r>
        <w:t>- rádiový přenos</w:t>
      </w:r>
    </w:p>
    <w:p w:rsidR="0096207C" w:rsidRDefault="0096207C" w:rsidP="00234171">
      <w:pPr>
        <w:spacing w:after="0"/>
      </w:pPr>
    </w:p>
    <w:p w:rsidR="0096207C" w:rsidRPr="0096207C" w:rsidRDefault="0096207C" w:rsidP="0096207C">
      <w:pPr>
        <w:spacing w:after="0"/>
        <w:jc w:val="center"/>
        <w:rPr>
          <w:b/>
          <w:sz w:val="40"/>
          <w:szCs w:val="40"/>
          <w:u w:val="single"/>
        </w:rPr>
      </w:pPr>
      <w:r w:rsidRPr="0096207C">
        <w:rPr>
          <w:b/>
          <w:sz w:val="40"/>
          <w:szCs w:val="40"/>
          <w:u w:val="single"/>
        </w:rPr>
        <w:t>MYŠ</w:t>
      </w:r>
      <w:r>
        <w:rPr>
          <w:b/>
          <w:sz w:val="40"/>
          <w:szCs w:val="40"/>
          <w:u w:val="single"/>
        </w:rPr>
        <w:t>:</w:t>
      </w:r>
    </w:p>
    <w:p w:rsidR="0096207C" w:rsidRDefault="0096207C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 w:rsidRPr="0096207C">
        <w:rPr>
          <w:caps/>
        </w:rPr>
        <w:t>POLOHOVACÍ ZAŘÍZENÍ,</w:t>
      </w:r>
      <w:r w:rsidR="00EF545A">
        <w:rPr>
          <w:caps/>
        </w:rPr>
        <w:t xml:space="preserve"> KTERÉ PŘEVÁDÍ INFORMACE O ZMĚNĚ</w:t>
      </w:r>
      <w:r w:rsidRPr="0096207C">
        <w:rPr>
          <w:caps/>
        </w:rPr>
        <w:t xml:space="preserve"> SVÉ POZICE NA POVRCHU PLOCHY DO POČÍTAČE -&gt; ZMĚNA POLOHY KURZORU NA OBRAZOVCE</w:t>
      </w:r>
    </w:p>
    <w:p w:rsidR="0096207C" w:rsidRPr="0096207C" w:rsidRDefault="0096207C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t>Doplněno tlačítky a kolečkem pro posun</w:t>
      </w:r>
    </w:p>
    <w:p w:rsidR="0096207C" w:rsidRPr="0096207C" w:rsidRDefault="0096207C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t xml:space="preserve">Vynalezl </w:t>
      </w:r>
      <w:proofErr w:type="spellStart"/>
      <w:r>
        <w:t>Douglas</w:t>
      </w:r>
      <w:proofErr w:type="spellEnd"/>
      <w:r>
        <w:t xml:space="preserve"> </w:t>
      </w:r>
      <w:proofErr w:type="spellStart"/>
      <w:r>
        <w:t>Engelbar</w:t>
      </w:r>
      <w:proofErr w:type="spellEnd"/>
      <w:r>
        <w:t xml:space="preserve"> v roce 1963, pojmenováno „ indikátor XY pozice pro zobrazovací systémy“</w:t>
      </w:r>
    </w:p>
    <w:p w:rsidR="0096207C" w:rsidRPr="004A7C72" w:rsidRDefault="004A7C72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t>Dřevěná kostka s jedním červeným tlačítkem</w:t>
      </w:r>
    </w:p>
    <w:p w:rsidR="004A7C72" w:rsidRPr="004A7C72" w:rsidRDefault="004A7C72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t>Dvě na sebe kolmá kovová kolečka přenášel pohyb na dva zabudované potenciometry, jejich odpor byl digitalizován a převeden na změnu souřadnic</w:t>
      </w:r>
    </w:p>
    <w:p w:rsidR="004A7C72" w:rsidRPr="00B351BC" w:rsidRDefault="004A7C72" w:rsidP="0096207C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t>V 70. Letech byl kotouč nahrazen kuličkou</w:t>
      </w:r>
    </w:p>
    <w:p w:rsidR="00B351BC" w:rsidRDefault="00B351BC" w:rsidP="00B351BC">
      <w:pPr>
        <w:spacing w:after="0"/>
        <w:rPr>
          <w:caps/>
        </w:rPr>
      </w:pPr>
      <w:r>
        <w:rPr>
          <w:caps/>
        </w:rPr>
        <w:t>DĚLENÍ MYŠÍ</w:t>
      </w:r>
    </w:p>
    <w:p w:rsidR="00B351BC" w:rsidRDefault="00B351BC" w:rsidP="00B351BC">
      <w:pPr>
        <w:pStyle w:val="ListParagraph"/>
        <w:numPr>
          <w:ilvl w:val="0"/>
          <w:numId w:val="7"/>
        </w:numPr>
        <w:spacing w:after="0"/>
      </w:pPr>
      <w:r>
        <w:t>Elektromechanická</w:t>
      </w:r>
    </w:p>
    <w:p w:rsidR="00B351BC" w:rsidRDefault="00B351BC" w:rsidP="00B351BC">
      <w:pPr>
        <w:pStyle w:val="ListParagraph"/>
        <w:numPr>
          <w:ilvl w:val="0"/>
          <w:numId w:val="7"/>
        </w:numPr>
        <w:spacing w:after="0"/>
      </w:pPr>
      <w:proofErr w:type="spellStart"/>
      <w:r>
        <w:t>Optomechanická</w:t>
      </w:r>
      <w:proofErr w:type="spellEnd"/>
    </w:p>
    <w:p w:rsidR="00B351BC" w:rsidRDefault="00B351BC" w:rsidP="00B351BC">
      <w:pPr>
        <w:pStyle w:val="ListParagraph"/>
        <w:numPr>
          <w:ilvl w:val="0"/>
          <w:numId w:val="7"/>
        </w:numPr>
        <w:spacing w:after="0"/>
      </w:pPr>
      <w:r>
        <w:t>Optická</w:t>
      </w:r>
    </w:p>
    <w:p w:rsidR="00B351BC" w:rsidRDefault="00B351BC" w:rsidP="00B351BC">
      <w:pPr>
        <w:pStyle w:val="ListParagraph"/>
        <w:spacing w:after="0"/>
      </w:pPr>
    </w:p>
    <w:p w:rsidR="00B351BC" w:rsidRDefault="00B351BC" w:rsidP="00B351BC">
      <w:pPr>
        <w:spacing w:after="0"/>
        <w:rPr>
          <w:b/>
        </w:rPr>
      </w:pPr>
      <w:proofErr w:type="spellStart"/>
      <w:r w:rsidRPr="00B351BC">
        <w:rPr>
          <w:b/>
        </w:rPr>
        <w:t>Optomechanická</w:t>
      </w:r>
      <w:proofErr w:type="spellEnd"/>
      <w:r w:rsidRPr="00B351BC">
        <w:rPr>
          <w:b/>
        </w:rPr>
        <w:t xml:space="preserve"> </w:t>
      </w:r>
    </w:p>
    <w:p w:rsidR="00B351BC" w:rsidRDefault="00B351BC" w:rsidP="00B351BC">
      <w:pPr>
        <w:pStyle w:val="ListParagraph"/>
        <w:numPr>
          <w:ilvl w:val="0"/>
          <w:numId w:val="7"/>
        </w:numPr>
        <w:spacing w:after="0"/>
      </w:pPr>
      <w:r>
        <w:t>Ve směru X a Y jsou umístěny dva válečky doléhající na kuličku</w:t>
      </w:r>
    </w:p>
    <w:p w:rsidR="00B351BC" w:rsidRPr="00B351BC" w:rsidRDefault="00C04A0C" w:rsidP="00B351BC">
      <w:pPr>
        <w:pStyle w:val="ListParagraph"/>
        <w:numPr>
          <w:ilvl w:val="0"/>
          <w:numId w:val="7"/>
        </w:numPr>
        <w:spacing w:after="0"/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0pt;margin-top:6.35pt;width:444pt;height:168pt;z-index:-251648000">
            <v:textbox>
              <w:txbxContent>
                <w:p w:rsidR="00A51B80" w:rsidRDefault="00A51B80"/>
              </w:txbxContent>
            </v:textbox>
          </v:shape>
        </w:pict>
      </w:r>
      <w:r w:rsidR="00B351BC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133975" cy="2045033"/>
            <wp:effectExtent l="19050" t="0" r="0" b="0"/>
            <wp:docPr id="7" name="il_fi" descr="http://www.pf.jcu.cz/stru/katedry/fyzika/prof/Tesar/diplomky/pruvodce_hw/komponenty/periferie/mys/princip/princ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f.jcu.cz/stru/katedry/fyzika/prof/Tesar/diplomky/pruvodce_hw/komponenty/periferie/mys/princip/princip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04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4E" w:rsidRDefault="00A66F4E" w:rsidP="00234171">
      <w:pPr>
        <w:spacing w:after="0"/>
      </w:pPr>
    </w:p>
    <w:p w:rsidR="00E71AED" w:rsidRDefault="00E71AED" w:rsidP="00E71AED">
      <w:pPr>
        <w:pStyle w:val="ListParagraph"/>
        <w:numPr>
          <w:ilvl w:val="0"/>
          <w:numId w:val="7"/>
        </w:numPr>
        <w:spacing w:after="0"/>
      </w:pPr>
      <w:r>
        <w:t>Na konci válečků umístěné malé disky s otvory po obvodu</w:t>
      </w:r>
      <w:r w:rsidRPr="00E71AED">
        <w:t xml:space="preserve"> </w:t>
      </w:r>
    </w:p>
    <w:p w:rsidR="00E71AED" w:rsidRDefault="00E71AED" w:rsidP="00E71AED">
      <w:pPr>
        <w:pStyle w:val="ListParagraph"/>
        <w:numPr>
          <w:ilvl w:val="0"/>
          <w:numId w:val="7"/>
        </w:numPr>
        <w:spacing w:after="0"/>
      </w:pPr>
      <w:r>
        <w:t>N 1 straně disku zdroj světla, na druhé optický senzor</w:t>
      </w:r>
    </w:p>
    <w:p w:rsidR="00E71AED" w:rsidRDefault="00E71AED" w:rsidP="00E71AED">
      <w:pPr>
        <w:pStyle w:val="ListParagraph"/>
        <w:numPr>
          <w:ilvl w:val="0"/>
          <w:numId w:val="7"/>
        </w:numPr>
        <w:spacing w:after="0"/>
      </w:pPr>
      <w:r>
        <w:t>Jak se disk otáčí střídavě propouští světlo, vznikají záblesky, které detekuje optický senzor a elektronika myši převádí na el. signál</w:t>
      </w:r>
    </w:p>
    <w:p w:rsidR="00E71AED" w:rsidRDefault="00E71AED" w:rsidP="00E71AED">
      <w:pPr>
        <w:pStyle w:val="ListParagraph"/>
        <w:numPr>
          <w:ilvl w:val="0"/>
          <w:numId w:val="7"/>
        </w:numPr>
        <w:spacing w:after="0"/>
      </w:pPr>
      <w:r>
        <w:t>Signál posílán do PC</w:t>
      </w:r>
    </w:p>
    <w:p w:rsidR="00E71AED" w:rsidRDefault="00E71AED" w:rsidP="00E71AED">
      <w:pPr>
        <w:spacing w:after="0"/>
      </w:pPr>
    </w:p>
    <w:p w:rsidR="00E71AED" w:rsidRDefault="00E71AED" w:rsidP="00E71AED">
      <w:pPr>
        <w:spacing w:after="0"/>
      </w:pPr>
    </w:p>
    <w:p w:rsidR="00E71AED" w:rsidRPr="00E71AED" w:rsidRDefault="00E71AED" w:rsidP="00E71AED">
      <w:pPr>
        <w:spacing w:after="0"/>
        <w:rPr>
          <w:b/>
        </w:rPr>
      </w:pPr>
      <w:r w:rsidRPr="00E71AED">
        <w:rPr>
          <w:b/>
        </w:rPr>
        <w:lastRenderedPageBreak/>
        <w:t>Elektromechanická</w:t>
      </w:r>
    </w:p>
    <w:p w:rsidR="00A66F4E" w:rsidRDefault="00E71AED" w:rsidP="00E71AED">
      <w:pPr>
        <w:pStyle w:val="ListParagraph"/>
        <w:numPr>
          <w:ilvl w:val="0"/>
          <w:numId w:val="7"/>
        </w:numPr>
        <w:spacing w:after="0"/>
      </w:pPr>
      <w:r>
        <w:t>Při otáčení válečků se přerušuje elektrický proud pomocí elektrických kontaktů, čímž vznikají elektrické impulsy</w:t>
      </w:r>
    </w:p>
    <w:p w:rsidR="002A7225" w:rsidRPr="002A7225" w:rsidRDefault="002A7225" w:rsidP="002A7225">
      <w:pPr>
        <w:spacing w:after="0"/>
        <w:rPr>
          <w:b/>
        </w:rPr>
      </w:pPr>
      <w:r w:rsidRPr="002A7225">
        <w:rPr>
          <w:b/>
        </w:rPr>
        <w:t>Optická</w:t>
      </w:r>
    </w:p>
    <w:p w:rsidR="002A7225" w:rsidRDefault="002A7225" w:rsidP="002A7225">
      <w:pPr>
        <w:pStyle w:val="ListParagraph"/>
        <w:numPr>
          <w:ilvl w:val="0"/>
          <w:numId w:val="7"/>
        </w:numPr>
        <w:spacing w:after="0"/>
      </w:pPr>
      <w:r>
        <w:t>V myši umístěna malá „kamerka“ a CCD snímač, který vysokou rychlostí snímá obraz (cca 6000 snímků/s)</w:t>
      </w:r>
    </w:p>
    <w:p w:rsidR="002A7225" w:rsidRDefault="002A7225" w:rsidP="002A7225">
      <w:pPr>
        <w:pStyle w:val="ListParagraph"/>
        <w:numPr>
          <w:ilvl w:val="0"/>
          <w:numId w:val="7"/>
        </w:numPr>
        <w:spacing w:after="0"/>
      </w:pPr>
      <w:r>
        <w:t>Vyhodnocování polohy provádí zabudovaný procesor</w:t>
      </w:r>
    </w:p>
    <w:p w:rsidR="002A7225" w:rsidRDefault="002A7225" w:rsidP="002A7225">
      <w:pPr>
        <w:pStyle w:val="ListParagraph"/>
        <w:numPr>
          <w:ilvl w:val="0"/>
          <w:numId w:val="7"/>
        </w:numPr>
        <w:spacing w:after="0"/>
      </w:pPr>
      <w:r>
        <w:t>Led dioda zasvítí, odrazí se to od povrchu a jde to do myši</w:t>
      </w:r>
    </w:p>
    <w:p w:rsidR="002A7225" w:rsidRDefault="002A7225" w:rsidP="002A7225">
      <w:pPr>
        <w:pStyle w:val="ListParagraph"/>
        <w:numPr>
          <w:ilvl w:val="0"/>
          <w:numId w:val="7"/>
        </w:numPr>
        <w:spacing w:after="0"/>
      </w:pPr>
      <w:r>
        <w:t>Špatně snímá na povrchu červené barvy a nefunguje na skle</w:t>
      </w:r>
    </w:p>
    <w:p w:rsidR="002A7225" w:rsidRPr="002A7225" w:rsidRDefault="002A7225" w:rsidP="002A7225">
      <w:pPr>
        <w:spacing w:after="0"/>
        <w:rPr>
          <w:b/>
        </w:rPr>
      </w:pPr>
      <w:r w:rsidRPr="002A7225">
        <w:rPr>
          <w:b/>
        </w:rPr>
        <w:t>Laserová</w:t>
      </w:r>
    </w:p>
    <w:p w:rsidR="00E71AED" w:rsidRDefault="004F101F" w:rsidP="002A7225">
      <w:pPr>
        <w:pStyle w:val="ListParagraph"/>
        <w:numPr>
          <w:ilvl w:val="0"/>
          <w:numId w:val="7"/>
        </w:numPr>
      </w:pPr>
      <w:r>
        <w:t>Zdroj světla: laserový paprsek</w:t>
      </w:r>
    </w:p>
    <w:p w:rsidR="004F101F" w:rsidRDefault="004F101F" w:rsidP="002A7225">
      <w:pPr>
        <w:pStyle w:val="ListParagraph"/>
        <w:numPr>
          <w:ilvl w:val="0"/>
          <w:numId w:val="7"/>
        </w:numPr>
      </w:pPr>
      <w:r>
        <w:t>Je přesnější, funkční i na skle</w:t>
      </w:r>
    </w:p>
    <w:p w:rsidR="008B45C3" w:rsidRDefault="00045001" w:rsidP="008B45C3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240030</wp:posOffset>
            </wp:positionV>
            <wp:extent cx="2266950" cy="2009775"/>
            <wp:effectExtent l="19050" t="0" r="0" b="0"/>
            <wp:wrapTight wrapText="bothSides">
              <wp:wrapPolygon edited="0">
                <wp:start x="-182" y="0"/>
                <wp:lineTo x="-182" y="21498"/>
                <wp:lineTo x="21600" y="21498"/>
                <wp:lineTo x="21600" y="0"/>
                <wp:lineTo x="-182" y="0"/>
              </wp:wrapPolygon>
            </wp:wrapTight>
            <wp:docPr id="8" name="il_fi" descr="http://t3.gstatic.com/images?q=tbn:ANd9GcTN0hCOKg5cD_34Gy51bvo5O0PXZf-dHBMtBCArykLVnlDvoJaeBwoPi0Xx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TN0hCOKg5cD_34Gy51bvo5O0PXZf-dHBMtBCArykLVnlDvoJaeBwoPi0XxR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01F">
        <w:t>Připojení: USB, PS/2, Bezdrátově sériový port,</w:t>
      </w:r>
    </w:p>
    <w:p w:rsidR="008B45C3" w:rsidRPr="003645E2" w:rsidRDefault="008B45C3" w:rsidP="00234171">
      <w:pPr>
        <w:spacing w:after="0"/>
        <w:rPr>
          <w:b/>
          <w:sz w:val="32"/>
          <w:szCs w:val="40"/>
          <w:u w:val="single"/>
        </w:rPr>
      </w:pPr>
      <w:r w:rsidRPr="003645E2">
        <w:rPr>
          <w:b/>
          <w:sz w:val="32"/>
          <w:szCs w:val="40"/>
          <w:u w:val="single"/>
        </w:rPr>
        <w:t>TRACKBALL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Obrácená myš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Kulička v horní části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Nepohybujeme po ploše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Má i tlačítka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Původně určeno pro přenosná zařízení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Použití v grafice a CAD programech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Pouze mechanický princip</w:t>
      </w:r>
    </w:p>
    <w:p w:rsidR="008B45C3" w:rsidRPr="003645E2" w:rsidRDefault="008B45C3" w:rsidP="008B45C3">
      <w:pPr>
        <w:spacing w:after="0"/>
        <w:rPr>
          <w:b/>
          <w:sz w:val="32"/>
          <w:szCs w:val="40"/>
          <w:u w:val="single"/>
        </w:rPr>
      </w:pPr>
      <w:r w:rsidRPr="003645E2">
        <w:rPr>
          <w:b/>
          <w:sz w:val="32"/>
          <w:szCs w:val="40"/>
          <w:u w:val="single"/>
        </w:rPr>
        <w:t>JOYSTICK (pákový ovladač)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Základem je tyčka upevněná kolmo do vodorovné podložky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Vychýlení tyčky vyvolá odpovídajícím pohybem objektu na obrazovce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Vybaven i tlačítky</w:t>
      </w:r>
      <w:r w:rsidR="0040210D">
        <w:t xml:space="preserve"> (programovatelné)</w:t>
      </w:r>
    </w:p>
    <w:p w:rsidR="008B45C3" w:rsidRDefault="008B45C3" w:rsidP="008B45C3">
      <w:pPr>
        <w:pStyle w:val="ListParagraph"/>
        <w:numPr>
          <w:ilvl w:val="0"/>
          <w:numId w:val="7"/>
        </w:numPr>
        <w:spacing w:after="0"/>
      </w:pPr>
      <w:r>
        <w:t>Použití u simulátorů, ovládání průmyslových zařízení (kamery, jeřáby, roboti)</w:t>
      </w:r>
    </w:p>
    <w:p w:rsidR="008B45C3" w:rsidRPr="008A2CBC" w:rsidRDefault="008B45C3" w:rsidP="008B45C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Analogový</w:t>
      </w:r>
    </w:p>
    <w:p w:rsidR="008B45C3" w:rsidRPr="008A2CBC" w:rsidRDefault="008B45C3" w:rsidP="008B45C3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Vrací úhel v rovině nebo prostoru</w:t>
      </w:r>
    </w:p>
    <w:p w:rsidR="008B45C3" w:rsidRPr="008A2CBC" w:rsidRDefault="0040210D" w:rsidP="008B45C3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Využití potenciometrů (změna odporu)</w:t>
      </w:r>
    </w:p>
    <w:p w:rsidR="0040210D" w:rsidRPr="008A2CBC" w:rsidRDefault="0040210D" w:rsidP="008B45C3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Signál je spojitý</w:t>
      </w:r>
    </w:p>
    <w:p w:rsidR="0040210D" w:rsidRPr="008A2CBC" w:rsidRDefault="0040210D" w:rsidP="0040210D">
      <w:pPr>
        <w:pStyle w:val="ListParagraph"/>
        <w:spacing w:after="0"/>
        <w:ind w:left="1440"/>
        <w:rPr>
          <w:sz w:val="24"/>
          <w:szCs w:val="24"/>
        </w:rPr>
      </w:pPr>
      <w:r w:rsidRPr="008A2CBC">
        <w:rPr>
          <w:sz w:val="24"/>
          <w:szCs w:val="24"/>
        </w:rPr>
        <w:sym w:font="Symbol" w:char="F0AE"/>
      </w:r>
      <w:r w:rsidRPr="008A2CBC">
        <w:rPr>
          <w:sz w:val="24"/>
          <w:szCs w:val="24"/>
        </w:rPr>
        <w:t xml:space="preserve"> směr a velikost výchylky je určen podrobně</w:t>
      </w:r>
    </w:p>
    <w:p w:rsidR="0040210D" w:rsidRPr="008A2CBC" w:rsidRDefault="0040210D" w:rsidP="0040210D">
      <w:pPr>
        <w:pStyle w:val="ListParagraph"/>
        <w:spacing w:after="0"/>
        <w:ind w:left="1440"/>
        <w:rPr>
          <w:sz w:val="24"/>
          <w:szCs w:val="24"/>
        </w:rPr>
      </w:pPr>
    </w:p>
    <w:p w:rsidR="0040210D" w:rsidRPr="008A2CBC" w:rsidRDefault="0040210D" w:rsidP="0040210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Digitální</w:t>
      </w:r>
    </w:p>
    <w:p w:rsidR="0040210D" w:rsidRPr="008A2CBC" w:rsidRDefault="0040210D" w:rsidP="0040210D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Nespojitý signál</w:t>
      </w:r>
    </w:p>
    <w:p w:rsidR="0040210D" w:rsidRPr="008A2CBC" w:rsidRDefault="0040210D" w:rsidP="0040210D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Pouze informace zmáčknuto/nezmáčknuto ve čtyřech směrech a jejich mechanických kombinací (doprava a nahoru, doprava a dolů)</w:t>
      </w:r>
    </w:p>
    <w:p w:rsidR="0040210D" w:rsidRPr="008A2CBC" w:rsidRDefault="0040210D" w:rsidP="0040210D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Použití v mobilech</w:t>
      </w:r>
    </w:p>
    <w:p w:rsidR="0040210D" w:rsidRPr="008A2CBC" w:rsidRDefault="0040210D" w:rsidP="0040210D">
      <w:pPr>
        <w:pStyle w:val="ListParagraph"/>
        <w:numPr>
          <w:ilvl w:val="1"/>
          <w:numId w:val="7"/>
        </w:numPr>
        <w:spacing w:after="0"/>
        <w:rPr>
          <w:sz w:val="24"/>
          <w:szCs w:val="24"/>
        </w:rPr>
      </w:pPr>
      <w:r w:rsidRPr="008A2CBC">
        <w:rPr>
          <w:sz w:val="24"/>
          <w:szCs w:val="24"/>
        </w:rPr>
        <w:t>Připojení PC-USB, GAME PORT</w:t>
      </w:r>
    </w:p>
    <w:p w:rsidR="0040210D" w:rsidRDefault="0040210D" w:rsidP="0040210D">
      <w:pPr>
        <w:pStyle w:val="ListParagraph"/>
        <w:spacing w:after="0"/>
        <w:ind w:left="1440"/>
      </w:pPr>
      <w:r>
        <w:sym w:font="Symbol" w:char="F0AE"/>
      </w:r>
      <w:r>
        <w:t xml:space="preserve">  indikuje pouze sepnutí/nesepnutí</w:t>
      </w:r>
    </w:p>
    <w:p w:rsidR="0040210D" w:rsidRPr="003645E2" w:rsidRDefault="00045001" w:rsidP="0040210D">
      <w:pPr>
        <w:spacing w:after="0"/>
        <w:rPr>
          <w:b/>
          <w:sz w:val="32"/>
          <w:szCs w:val="40"/>
          <w:u w:val="single"/>
        </w:rPr>
      </w:pPr>
      <w:r w:rsidRPr="003645E2">
        <w:rPr>
          <w:b/>
          <w:noProof/>
          <w:sz w:val="32"/>
          <w:szCs w:val="40"/>
          <w:u w:val="single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25400</wp:posOffset>
            </wp:positionV>
            <wp:extent cx="1666875" cy="1000125"/>
            <wp:effectExtent l="19050" t="0" r="9525" b="0"/>
            <wp:wrapTight wrapText="bothSides">
              <wp:wrapPolygon edited="0">
                <wp:start x="-247" y="0"/>
                <wp:lineTo x="-247" y="21394"/>
                <wp:lineTo x="21723" y="21394"/>
                <wp:lineTo x="21723" y="0"/>
                <wp:lineTo x="-247" y="0"/>
              </wp:wrapPolygon>
            </wp:wrapTight>
            <wp:docPr id="10" name="il_fi" descr="http://t3.gstatic.com/images?q=tbn:ANd9GcRRJDFxpaUqc4zuzYt6AibnqfQB8_-X1fNFUUA5EX4TlkSKaz0_XaZ3Pga4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RRJDFxpaUqc4zuzYt6AibnqfQB8_-X1fNFUUA5EX4TlkSKaz0_XaZ3Pga4t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10D" w:rsidRPr="003645E2">
        <w:rPr>
          <w:b/>
          <w:sz w:val="32"/>
          <w:szCs w:val="40"/>
          <w:u w:val="single"/>
        </w:rPr>
        <w:t>TOUCH POINT</w:t>
      </w:r>
    </w:p>
    <w:p w:rsidR="0040210D" w:rsidRDefault="0040210D" w:rsidP="0040210D">
      <w:pPr>
        <w:pStyle w:val="ListParagraph"/>
        <w:numPr>
          <w:ilvl w:val="0"/>
          <w:numId w:val="7"/>
        </w:numPr>
        <w:spacing w:after="0"/>
      </w:pPr>
      <w:r>
        <w:t>Miniaturní joystick zabudovaný v </w:t>
      </w:r>
      <w:proofErr w:type="spellStart"/>
      <w:r>
        <w:t>ntb</w:t>
      </w:r>
      <w:proofErr w:type="spellEnd"/>
    </w:p>
    <w:p w:rsidR="0040210D" w:rsidRDefault="0040210D" w:rsidP="0040210D">
      <w:pPr>
        <w:pStyle w:val="ListParagraph"/>
        <w:numPr>
          <w:ilvl w:val="0"/>
          <w:numId w:val="7"/>
        </w:numPr>
        <w:spacing w:after="0"/>
      </w:pPr>
      <w:r>
        <w:t>Slouží k pohybu kurzoru</w:t>
      </w:r>
    </w:p>
    <w:p w:rsidR="00045001" w:rsidRDefault="00045001" w:rsidP="00045001">
      <w:pPr>
        <w:spacing w:after="0"/>
      </w:pPr>
    </w:p>
    <w:p w:rsidR="00045001" w:rsidRDefault="00045001" w:rsidP="00045001">
      <w:pPr>
        <w:spacing w:after="0"/>
      </w:pPr>
    </w:p>
    <w:p w:rsidR="00045001" w:rsidRDefault="00045001" w:rsidP="00045001">
      <w:pPr>
        <w:spacing w:after="0"/>
      </w:pPr>
    </w:p>
    <w:p w:rsidR="003645E2" w:rsidRDefault="003645E2" w:rsidP="00045001">
      <w:pPr>
        <w:spacing w:after="0"/>
      </w:pPr>
    </w:p>
    <w:p w:rsidR="00045001" w:rsidRDefault="00045001" w:rsidP="00045001">
      <w:pPr>
        <w:spacing w:after="0"/>
      </w:pPr>
    </w:p>
    <w:p w:rsidR="00045001" w:rsidRPr="003645E2" w:rsidRDefault="00045001" w:rsidP="00045001">
      <w:pPr>
        <w:spacing w:after="0"/>
        <w:rPr>
          <w:b/>
          <w:sz w:val="32"/>
          <w:szCs w:val="40"/>
          <w:u w:val="single"/>
        </w:rPr>
      </w:pPr>
      <w:r w:rsidRPr="003645E2">
        <w:rPr>
          <w:b/>
          <w:sz w:val="32"/>
          <w:szCs w:val="40"/>
          <w:u w:val="single"/>
        </w:rPr>
        <w:lastRenderedPageBreak/>
        <w:t>TOUCH PAD</w:t>
      </w:r>
    </w:p>
    <w:p w:rsidR="00045001" w:rsidRDefault="00045001" w:rsidP="00045001">
      <w:pPr>
        <w:pStyle w:val="ListParagraph"/>
        <w:numPr>
          <w:ilvl w:val="0"/>
          <w:numId w:val="7"/>
        </w:numPr>
        <w:spacing w:after="0"/>
      </w:pPr>
      <w:r>
        <w:t>1988</w:t>
      </w:r>
    </w:p>
    <w:p w:rsidR="00045001" w:rsidRDefault="00045001" w:rsidP="00045001">
      <w:pPr>
        <w:pStyle w:val="ListParagraph"/>
        <w:numPr>
          <w:ilvl w:val="0"/>
          <w:numId w:val="7"/>
        </w:numPr>
        <w:spacing w:after="0"/>
      </w:pPr>
      <w:r>
        <w:t>1994 – Apple</w:t>
      </w:r>
    </w:p>
    <w:p w:rsidR="00045001" w:rsidRDefault="00045001" w:rsidP="00045001">
      <w:pPr>
        <w:pStyle w:val="ListParagraph"/>
        <w:numPr>
          <w:ilvl w:val="0"/>
          <w:numId w:val="7"/>
        </w:numPr>
        <w:spacing w:after="0"/>
      </w:pPr>
      <w:r>
        <w:t>Funkce polohovacího zařízení</w:t>
      </w:r>
    </w:p>
    <w:p w:rsidR="00045001" w:rsidRDefault="00045001" w:rsidP="00045001">
      <w:pPr>
        <w:pStyle w:val="ListParagraph"/>
        <w:numPr>
          <w:ilvl w:val="0"/>
          <w:numId w:val="7"/>
        </w:numPr>
        <w:spacing w:after="0"/>
      </w:pPr>
      <w:r>
        <w:t>Náhrada počítačové myši</w:t>
      </w:r>
    </w:p>
    <w:p w:rsidR="00045001" w:rsidRDefault="00045001" w:rsidP="00045001">
      <w:pPr>
        <w:pStyle w:val="ListParagraph"/>
        <w:numPr>
          <w:ilvl w:val="0"/>
          <w:numId w:val="7"/>
        </w:numPr>
        <w:spacing w:after="0"/>
      </w:pPr>
      <w:r>
        <w:t>Úkolem převádět pohyb prstu po povrchu na pohyb kurzoru po obrazovce</w:t>
      </w:r>
    </w:p>
    <w:p w:rsidR="003648F4" w:rsidRDefault="003648F4" w:rsidP="00045001">
      <w:pPr>
        <w:pStyle w:val="ListParagraph"/>
        <w:numPr>
          <w:ilvl w:val="0"/>
          <w:numId w:val="7"/>
        </w:numPr>
        <w:spacing w:after="0"/>
      </w:pPr>
      <w:r>
        <w:t>Dotyková plocha, rolovací plocha, tlačítka</w:t>
      </w:r>
    </w:p>
    <w:p w:rsidR="00213A44" w:rsidRDefault="00045001" w:rsidP="00213A44">
      <w:pPr>
        <w:spacing w:after="0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247900" cy="2038350"/>
            <wp:effectExtent l="19050" t="0" r="0" b="0"/>
            <wp:docPr id="12" name="il_fi" descr="http://t3.gstatic.com/images?q=tbn:ANd9GcQmUy5jg5VmwQrqDCqGYvMB0tWby9wx-mpGv1m7n_vhhM-9sX_YXirMzvrH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QmUy5jg5VmwQrqDCqGYvMB0tWby9wx-mpGv1m7n_vhhM-9sX_YXirMzvrHs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A44" w:rsidRPr="00213A44">
        <w:t xml:space="preserve"> </w:t>
      </w:r>
    </w:p>
    <w:p w:rsidR="00213A44" w:rsidRDefault="00213A44" w:rsidP="00213A44">
      <w:pPr>
        <w:spacing w:after="0"/>
      </w:pPr>
      <w:r>
        <w:t>PRINCIP TOUCH PADU</w:t>
      </w:r>
    </w:p>
    <w:p w:rsidR="00213A44" w:rsidRDefault="00213A44" w:rsidP="00213A44">
      <w:pPr>
        <w:pStyle w:val="ListParagraph"/>
        <w:numPr>
          <w:ilvl w:val="0"/>
          <w:numId w:val="12"/>
        </w:numPr>
        <w:spacing w:after="0"/>
      </w:pPr>
      <w:r>
        <w:t>SÉRIE VODIČŮ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>V 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padu</w:t>
      </w:r>
      <w:proofErr w:type="spellEnd"/>
      <w:r>
        <w:t xml:space="preserve"> jsou série vodičů ve vertikálním i horizontálním směru, mezi kterými jsou nevodivé oblasti (vodiče nejsou na sobě, ale mezi nimi je nevodivá plocha)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 xml:space="preserve">vodiči prochází proud, jehož velikost je přímo úměrná elektrické kapacitě uzlu. Pokud na plochu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padu</w:t>
      </w:r>
      <w:proofErr w:type="spellEnd"/>
      <w:r>
        <w:t xml:space="preserve"> přiložíme prst, dojde v dané oblasti k okamžité změně kapacity (vybití).  Tyto stavy vyhodnocuje elektronika, která se nachází pod vodiči. 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>Počítač tlak vyhodnocuje jako výchozí bod, od kterého se dále pohybuje kurzor.</w:t>
      </w:r>
    </w:p>
    <w:p w:rsidR="00213A44" w:rsidRDefault="00213A44" w:rsidP="00213A44">
      <w:pPr>
        <w:pStyle w:val="ListParagraph"/>
        <w:numPr>
          <w:ilvl w:val="0"/>
          <w:numId w:val="12"/>
        </w:numPr>
        <w:spacing w:after="0"/>
      </w:pPr>
      <w:r>
        <w:t>KAPACITNÍ VÝHYBKA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 w:rsidRPr="00213A44">
        <w:t>založený je na změně kapacity mezi přijímačem a vysílačem signálu</w:t>
      </w:r>
      <w:r>
        <w:t>, které jsou vždy umístěny proti sobě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 xml:space="preserve">Vysílač generuje el. signál, jehož frekvence je 2 – 300 </w:t>
      </w:r>
      <w:proofErr w:type="spellStart"/>
      <w:r>
        <w:t>kH</w:t>
      </w:r>
      <w:proofErr w:type="spellEnd"/>
      <w:r>
        <w:t>, signál je přijímán přijímačem</w:t>
      </w:r>
    </w:p>
    <w:p w:rsidR="00213A44" w:rsidRDefault="00213A44" w:rsidP="00213A44">
      <w:pPr>
        <w:pStyle w:val="ListParagraph"/>
        <w:numPr>
          <w:ilvl w:val="0"/>
          <w:numId w:val="7"/>
        </w:numPr>
        <w:spacing w:after="0"/>
      </w:pPr>
      <w:r>
        <w:t>Když tam dáme prst, signál utlumíme a přijímač pozná, že je signál utlumený a rozezná, že jsme se dotkli</w:t>
      </w:r>
    </w:p>
    <w:p w:rsidR="00213A44" w:rsidRDefault="00213A44" w:rsidP="00213A44">
      <w:pPr>
        <w:pStyle w:val="ListParagraph"/>
        <w:spacing w:after="0"/>
      </w:pPr>
      <w:r>
        <w:rPr>
          <w:noProof/>
          <w:lang w:eastAsia="cs-CZ"/>
        </w:rPr>
        <w:drawing>
          <wp:inline distT="0" distB="0" distL="0" distR="0">
            <wp:extent cx="3248025" cy="1371600"/>
            <wp:effectExtent l="0" t="0" r="0" b="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39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01" w:rsidRPr="003645E2" w:rsidRDefault="00380D1B" w:rsidP="00380D1B">
      <w:pPr>
        <w:spacing w:after="0"/>
        <w:rPr>
          <w:b/>
          <w:sz w:val="32"/>
          <w:szCs w:val="40"/>
          <w:u w:val="single"/>
        </w:rPr>
      </w:pPr>
      <w:r w:rsidRPr="003645E2">
        <w:rPr>
          <w:b/>
          <w:sz w:val="32"/>
          <w:szCs w:val="40"/>
          <w:u w:val="single"/>
        </w:rPr>
        <w:t>TOUCH SCREEN</w:t>
      </w:r>
    </w:p>
    <w:p w:rsidR="00380D1B" w:rsidRDefault="00380D1B" w:rsidP="00380D1B">
      <w:pPr>
        <w:pStyle w:val="ListParagraph"/>
        <w:numPr>
          <w:ilvl w:val="0"/>
          <w:numId w:val="7"/>
        </w:numPr>
        <w:spacing w:after="0"/>
      </w:pPr>
      <w:r>
        <w:t xml:space="preserve">Slouží k ovládání </w:t>
      </w:r>
      <w:r w:rsidR="00A85A46">
        <w:t xml:space="preserve">např. mobilů, PDA, GPS dotekem prstu nebo </w:t>
      </w:r>
      <w:proofErr w:type="spellStart"/>
      <w:r w:rsidR="00A85A46">
        <w:t>stylusu</w:t>
      </w:r>
      <w:proofErr w:type="spellEnd"/>
      <w:r w:rsidR="00A85A46">
        <w:t xml:space="preserve"> na určité místo zobrazovací jednotky</w:t>
      </w:r>
    </w:p>
    <w:p w:rsidR="00A85A46" w:rsidRDefault="00A85A46" w:rsidP="00380D1B">
      <w:pPr>
        <w:pStyle w:val="ListParagraph"/>
        <w:numPr>
          <w:ilvl w:val="0"/>
          <w:numId w:val="7"/>
        </w:numPr>
        <w:spacing w:after="0"/>
      </w:pPr>
      <w:r>
        <w:t>Dotykový displej se skládá z 3 částí: dotyková vrstva, řadič, ovladač</w:t>
      </w:r>
    </w:p>
    <w:p w:rsidR="00A85A46" w:rsidRDefault="00A85A46" w:rsidP="00380D1B">
      <w:pPr>
        <w:pStyle w:val="ListParagraph"/>
        <w:numPr>
          <w:ilvl w:val="0"/>
          <w:numId w:val="7"/>
        </w:numPr>
        <w:spacing w:after="0"/>
      </w:pPr>
      <w:r>
        <w:t>Při dotyku se zpracovává vzniklý el. signál a předá se řadiči</w:t>
      </w:r>
    </w:p>
    <w:p w:rsidR="00A85A46" w:rsidRDefault="00A85A46" w:rsidP="00380D1B">
      <w:pPr>
        <w:pStyle w:val="ListParagraph"/>
        <w:numPr>
          <w:ilvl w:val="0"/>
          <w:numId w:val="7"/>
        </w:numPr>
        <w:spacing w:after="0"/>
      </w:pPr>
      <w:r>
        <w:t xml:space="preserve">Provedení: </w:t>
      </w:r>
    </w:p>
    <w:p w:rsidR="00A85A46" w:rsidRDefault="00A85A46" w:rsidP="00A85A46">
      <w:pPr>
        <w:pStyle w:val="ListParagraph"/>
        <w:numPr>
          <w:ilvl w:val="0"/>
          <w:numId w:val="13"/>
        </w:numPr>
        <w:spacing w:after="0"/>
      </w:pPr>
      <w:proofErr w:type="spellStart"/>
      <w:r>
        <w:t>Rezistivní</w:t>
      </w:r>
      <w:proofErr w:type="spellEnd"/>
    </w:p>
    <w:p w:rsidR="00A85A46" w:rsidRDefault="00A85A46" w:rsidP="00A85A46">
      <w:pPr>
        <w:pStyle w:val="ListParagraph"/>
        <w:numPr>
          <w:ilvl w:val="0"/>
          <w:numId w:val="13"/>
        </w:numPr>
        <w:spacing w:after="0"/>
      </w:pPr>
      <w:proofErr w:type="spellStart"/>
      <w:r>
        <w:t>Infra</w:t>
      </w:r>
      <w:proofErr w:type="spellEnd"/>
      <w:r>
        <w:t xml:space="preserve"> </w:t>
      </w:r>
      <w:proofErr w:type="spellStart"/>
      <w:r>
        <w:t>red</w:t>
      </w:r>
      <w:proofErr w:type="spellEnd"/>
    </w:p>
    <w:p w:rsidR="00246529" w:rsidRDefault="00246529" w:rsidP="00A85A46">
      <w:pPr>
        <w:pStyle w:val="ListParagraph"/>
        <w:numPr>
          <w:ilvl w:val="0"/>
          <w:numId w:val="13"/>
        </w:numPr>
        <w:spacing w:after="0"/>
      </w:pPr>
      <w:proofErr w:type="spellStart"/>
      <w:r>
        <w:t>Saw</w:t>
      </w:r>
      <w:proofErr w:type="spellEnd"/>
      <w:r>
        <w:t xml:space="preserve"> (zvuková povrchová vlna)</w:t>
      </w:r>
    </w:p>
    <w:p w:rsidR="00A85A46" w:rsidRDefault="00246529" w:rsidP="00A85A46">
      <w:pPr>
        <w:pStyle w:val="ListParagraph"/>
        <w:numPr>
          <w:ilvl w:val="0"/>
          <w:numId w:val="13"/>
        </w:numPr>
        <w:spacing w:after="0"/>
      </w:pPr>
      <w:r>
        <w:t>kapacitní</w:t>
      </w:r>
      <w:r w:rsidR="00A85A46">
        <w:t xml:space="preserve"> </w:t>
      </w:r>
    </w:p>
    <w:p w:rsidR="00470C4C" w:rsidRDefault="00470C4C" w:rsidP="00470C4C">
      <w:pPr>
        <w:spacing w:after="0"/>
      </w:pPr>
    </w:p>
    <w:p w:rsidR="00470C4C" w:rsidRDefault="00470C4C" w:rsidP="00470C4C">
      <w:pPr>
        <w:spacing w:after="0"/>
      </w:pPr>
    </w:p>
    <w:p w:rsidR="003645E2" w:rsidRDefault="003645E2" w:rsidP="00470C4C">
      <w:pPr>
        <w:spacing w:after="0"/>
      </w:pPr>
    </w:p>
    <w:p w:rsidR="00470C4C" w:rsidRPr="00F05DC9" w:rsidRDefault="00470C4C" w:rsidP="00F05DC9">
      <w:pPr>
        <w:pStyle w:val="ListParagraph"/>
        <w:numPr>
          <w:ilvl w:val="0"/>
          <w:numId w:val="15"/>
        </w:numPr>
        <w:spacing w:after="0"/>
        <w:rPr>
          <w:b/>
        </w:rPr>
      </w:pPr>
      <w:r w:rsidRPr="00F05DC9">
        <w:rPr>
          <w:b/>
        </w:rPr>
        <w:lastRenderedPageBreak/>
        <w:t>REZISTIVNÍ</w:t>
      </w:r>
    </w:p>
    <w:p w:rsidR="00246529" w:rsidRDefault="00246529" w:rsidP="00246529">
      <w:pPr>
        <w:pStyle w:val="ListParagraph"/>
        <w:numPr>
          <w:ilvl w:val="0"/>
          <w:numId w:val="7"/>
        </w:numPr>
        <w:spacing w:after="0"/>
      </w:pPr>
      <w:r>
        <w:rPr>
          <w:noProof/>
          <w:lang w:eastAsia="cs-CZ"/>
        </w:rPr>
        <w:drawing>
          <wp:inline distT="0" distB="0" distL="0" distR="0">
            <wp:extent cx="2729448" cy="2657475"/>
            <wp:effectExtent l="0" t="0" r="0" b="0"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8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48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B4" w:rsidRDefault="009869B4" w:rsidP="00246529">
      <w:pPr>
        <w:pStyle w:val="ListParagraph"/>
        <w:numPr>
          <w:ilvl w:val="0"/>
          <w:numId w:val="7"/>
        </w:numPr>
        <w:spacing w:after="0"/>
      </w:pPr>
      <w:r>
        <w:t>Nejdříve napětí prochází jen spodní deskou, na vrchní nic není, a pak se to rychle prohodí, pokud se dotknu,  vrstvy se spojí a PC z toho dokáže získat X a Y souřadnici</w:t>
      </w:r>
    </w:p>
    <w:p w:rsidR="00C35BFF" w:rsidRDefault="00C35BFF" w:rsidP="00C35BFF">
      <w:pPr>
        <w:pStyle w:val="ListParagraph"/>
        <w:spacing w:after="0"/>
      </w:pP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Na 1 stěnu je přiváděno napětí, protilehlá strana je uzemněna</w:t>
      </w: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Napětí se mezi jednou a druhou stranou mění lineárně</w:t>
      </w: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V klidovém stavu je napětí vrchní vrstvy nulové</w:t>
      </w: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Při dotyku se obě vrstvy spojí a velikost napětí ve vrchní vrstvě odpovídá napětí dolní vrstvy v místě dotyku</w:t>
      </w: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Řadič pomocí převodníku vyhodnotí velikost napětí a vypočítá souřadnici X</w:t>
      </w:r>
    </w:p>
    <w:p w:rsidR="00C35BFF" w:rsidRDefault="00C35BFF" w:rsidP="00246529">
      <w:pPr>
        <w:pStyle w:val="ListParagraph"/>
        <w:numPr>
          <w:ilvl w:val="0"/>
          <w:numId w:val="7"/>
        </w:numPr>
        <w:spacing w:after="0"/>
      </w:pPr>
      <w:r>
        <w:t>Poté se funkce obou vrstev prohodí a tím se získá souřadnice Y</w:t>
      </w:r>
    </w:p>
    <w:p w:rsidR="007E4BFE" w:rsidRDefault="007E4BFE" w:rsidP="007E4BFE">
      <w:pPr>
        <w:spacing w:after="0"/>
      </w:pPr>
    </w:p>
    <w:p w:rsidR="009869B4" w:rsidRPr="00F05DC9" w:rsidRDefault="00470C4C" w:rsidP="00F05DC9">
      <w:pPr>
        <w:pStyle w:val="ListParagraph"/>
        <w:numPr>
          <w:ilvl w:val="0"/>
          <w:numId w:val="15"/>
        </w:numPr>
        <w:spacing w:after="0"/>
        <w:rPr>
          <w:b/>
        </w:rPr>
      </w:pPr>
      <w:r w:rsidRPr="00F05DC9">
        <w:rPr>
          <w:b/>
        </w:rPr>
        <w:t>INFRA RED</w:t>
      </w:r>
    </w:p>
    <w:p w:rsidR="00470C4C" w:rsidRDefault="00470C4C" w:rsidP="00470C4C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924175" cy="2238172"/>
            <wp:effectExtent l="19050" t="0" r="9525" b="0"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38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C4C" w:rsidRDefault="00470C4C" w:rsidP="00470C4C">
      <w:pPr>
        <w:pStyle w:val="ListParagraph"/>
        <w:numPr>
          <w:ilvl w:val="0"/>
          <w:numId w:val="7"/>
        </w:numPr>
        <w:spacing w:after="0"/>
      </w:pPr>
      <w:r>
        <w:t>Vsunutím překážky na paprsek světla se přeruší</w:t>
      </w:r>
    </w:p>
    <w:p w:rsidR="00470C4C" w:rsidRDefault="00470C4C" w:rsidP="00470C4C">
      <w:pPr>
        <w:pStyle w:val="ListParagraph"/>
        <w:numPr>
          <w:ilvl w:val="0"/>
          <w:numId w:val="7"/>
        </w:numPr>
        <w:spacing w:after="0"/>
      </w:pPr>
      <w:r>
        <w:t xml:space="preserve">Vyhodnoceno </w:t>
      </w:r>
      <w:r w:rsidR="00F05DC9">
        <w:t>přijímači světla</w:t>
      </w:r>
      <w:r>
        <w:t xml:space="preserve"> na opačných stranách</w:t>
      </w:r>
    </w:p>
    <w:p w:rsidR="00470C4C" w:rsidRDefault="00470C4C" w:rsidP="00470C4C">
      <w:pPr>
        <w:pStyle w:val="ListParagraph"/>
        <w:numPr>
          <w:ilvl w:val="0"/>
          <w:numId w:val="14"/>
        </w:numPr>
        <w:spacing w:after="0"/>
      </w:pPr>
      <w:r>
        <w:t>Zjištění místa dotyku</w:t>
      </w:r>
    </w:p>
    <w:p w:rsidR="007E4BFE" w:rsidRDefault="007E4BFE" w:rsidP="007E4BFE">
      <w:pPr>
        <w:spacing w:after="0"/>
      </w:pPr>
    </w:p>
    <w:p w:rsidR="007E4BFE" w:rsidRDefault="007E4BFE" w:rsidP="007E4BFE">
      <w:pPr>
        <w:pStyle w:val="ListParagraph"/>
        <w:numPr>
          <w:ilvl w:val="0"/>
          <w:numId w:val="15"/>
        </w:numPr>
        <w:spacing w:after="0"/>
        <w:rPr>
          <w:b/>
        </w:rPr>
      </w:pPr>
      <w:r w:rsidRPr="007E4BFE">
        <w:rPr>
          <w:b/>
        </w:rPr>
        <w:t>SAW – ZVUKOVÁ POVRCHOVÁ ZMĚNA</w:t>
      </w:r>
    </w:p>
    <w:p w:rsidR="007E4BFE" w:rsidRPr="007E4BFE" w:rsidRDefault="007E4BFE" w:rsidP="007E4BF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složeno ze čtyř měničů (dva vysílače, dva přijímače)</w:t>
      </w:r>
    </w:p>
    <w:p w:rsidR="007E4BFE" w:rsidRPr="007E4BFE" w:rsidRDefault="007E4BFE" w:rsidP="007E4BF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el. signál převedený na vysílací měniče je přeměněn na ultratenký signál o frekvenci asi 5 MHz</w:t>
      </w:r>
    </w:p>
    <w:p w:rsidR="007E4BFE" w:rsidRPr="007E4BFE" w:rsidRDefault="007E4BFE" w:rsidP="007E4BF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signál se šíří polem reflektorů, které část akustického signálu propustí a část odrazí od měniče</w:t>
      </w:r>
    </w:p>
    <w:p w:rsidR="007E4BFE" w:rsidRPr="00DF486A" w:rsidRDefault="00DF486A" w:rsidP="007E4BF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signál se v poli reflektorů soustředí do jednoho směru, dopadne na měnič a ten signál převede</w:t>
      </w:r>
      <w:r w:rsidR="007E4BFE">
        <w:t xml:space="preserve"> </w:t>
      </w:r>
      <w:r>
        <w:t>na elektrický signál</w:t>
      </w:r>
    </w:p>
    <w:p w:rsidR="00DF486A" w:rsidRPr="00DF486A" w:rsidRDefault="00DF486A" w:rsidP="007E4BFE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v místě dotyku dochází k úbytku signálu</w:t>
      </w:r>
    </w:p>
    <w:p w:rsidR="00DF486A" w:rsidRPr="00DF486A" w:rsidRDefault="00DF486A" w:rsidP="007E4BFE">
      <w:pPr>
        <w:pStyle w:val="ListParagraph"/>
        <w:numPr>
          <w:ilvl w:val="0"/>
          <w:numId w:val="7"/>
        </w:numPr>
        <w:spacing w:after="0"/>
        <w:rPr>
          <w:b/>
        </w:rPr>
      </w:pPr>
    </w:p>
    <w:p w:rsidR="00DF486A" w:rsidRDefault="00DF486A" w:rsidP="00DF486A">
      <w:pPr>
        <w:pStyle w:val="ListParagraph"/>
        <w:numPr>
          <w:ilvl w:val="0"/>
          <w:numId w:val="15"/>
        </w:numPr>
        <w:spacing w:after="0"/>
        <w:rPr>
          <w:b/>
        </w:rPr>
      </w:pPr>
      <w:r>
        <w:rPr>
          <w:b/>
        </w:rPr>
        <w:lastRenderedPageBreak/>
        <w:t>KAPACITNÍ</w:t>
      </w:r>
    </w:p>
    <w:p w:rsidR="00DF486A" w:rsidRDefault="00DF486A" w:rsidP="00DF486A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207023" cy="1847850"/>
            <wp:effectExtent l="19050" t="0" r="2777" b="0"/>
            <wp:docPr id="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023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5E2" w:rsidRDefault="003645E2" w:rsidP="00DF486A">
      <w:pPr>
        <w:pStyle w:val="ListParagraph"/>
        <w:numPr>
          <w:ilvl w:val="0"/>
          <w:numId w:val="7"/>
        </w:numPr>
        <w:spacing w:after="0"/>
      </w:pPr>
      <w:r w:rsidRPr="003645E2">
        <w:t>Dotykem odebereme energii, oscilátory jí zpět vyváží -&gt; poloha dotyku</w:t>
      </w:r>
    </w:p>
    <w:p w:rsidR="003645E2" w:rsidRDefault="003645E2" w:rsidP="003645E2">
      <w:pPr>
        <w:pStyle w:val="ListParagraph"/>
        <w:spacing w:after="0"/>
      </w:pPr>
    </w:p>
    <w:p w:rsidR="003645E2" w:rsidRDefault="003645E2" w:rsidP="003645E2">
      <w:pPr>
        <w:spacing w:after="0"/>
        <w:rPr>
          <w:b/>
          <w:i/>
          <w:sz w:val="28"/>
        </w:rPr>
      </w:pPr>
      <w:r w:rsidRPr="003645E2">
        <w:rPr>
          <w:b/>
          <w:i/>
          <w:sz w:val="28"/>
        </w:rPr>
        <w:t>SROVNÁNÍ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</w:tblGrid>
      <w:tr w:rsidR="003645E2" w:rsidTr="00364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3645E2" w:rsidRDefault="003645E2" w:rsidP="003645E2"/>
        </w:tc>
        <w:tc>
          <w:tcPr>
            <w:tcW w:w="1767" w:type="dxa"/>
          </w:tcPr>
          <w:p w:rsidR="003645E2" w:rsidRDefault="003645E2" w:rsidP="0036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Rezistivní</w:t>
            </w:r>
            <w:proofErr w:type="spellEnd"/>
          </w:p>
        </w:tc>
        <w:tc>
          <w:tcPr>
            <w:tcW w:w="1768" w:type="dxa"/>
          </w:tcPr>
          <w:p w:rsidR="003645E2" w:rsidRDefault="003645E2" w:rsidP="0036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Infra</w:t>
            </w:r>
            <w:proofErr w:type="spellEnd"/>
            <w:r>
              <w:t xml:space="preserve"> </w:t>
            </w:r>
            <w:proofErr w:type="spellStart"/>
            <w:r>
              <w:t>Red</w:t>
            </w:r>
            <w:proofErr w:type="spellEnd"/>
          </w:p>
        </w:tc>
        <w:tc>
          <w:tcPr>
            <w:tcW w:w="1768" w:type="dxa"/>
          </w:tcPr>
          <w:p w:rsidR="003645E2" w:rsidRDefault="003645E2" w:rsidP="0036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SAW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Kapacitní</w:t>
            </w:r>
          </w:p>
        </w:tc>
      </w:tr>
      <w:tr w:rsidR="003645E2" w:rsidTr="00364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3645E2" w:rsidRDefault="003645E2" w:rsidP="003645E2">
            <w:r>
              <w:t xml:space="preserve">Rozlišení </w:t>
            </w:r>
          </w:p>
        </w:tc>
        <w:tc>
          <w:tcPr>
            <w:tcW w:w="1767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Výborné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Výborné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Dobré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Výborné </w:t>
            </w:r>
          </w:p>
        </w:tc>
      </w:tr>
      <w:tr w:rsidR="003645E2" w:rsidTr="00364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3645E2" w:rsidRDefault="003645E2" w:rsidP="003645E2">
            <w:r>
              <w:t xml:space="preserve">Odolnost </w:t>
            </w:r>
          </w:p>
        </w:tc>
        <w:tc>
          <w:tcPr>
            <w:tcW w:w="1767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Lze poškrábat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Odolné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Nečistoty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Odolné </w:t>
            </w:r>
          </w:p>
        </w:tc>
      </w:tr>
      <w:tr w:rsidR="003645E2" w:rsidTr="00364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3645E2" w:rsidRDefault="003645E2" w:rsidP="003645E2">
            <w:r>
              <w:t xml:space="preserve">Průhlednost </w:t>
            </w:r>
          </w:p>
        </w:tc>
        <w:tc>
          <w:tcPr>
            <w:tcW w:w="1767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Průsvitný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Ano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Ano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Průsvitný </w:t>
            </w:r>
          </w:p>
        </w:tc>
      </w:tr>
      <w:tr w:rsidR="003645E2" w:rsidTr="00364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:rsidR="003645E2" w:rsidRDefault="003645E2" w:rsidP="003645E2">
            <w:r>
              <w:t xml:space="preserve">Nástroj </w:t>
            </w:r>
          </w:p>
        </w:tc>
        <w:tc>
          <w:tcPr>
            <w:tcW w:w="1767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Cokoliv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Cokoliv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Cokoliv </w:t>
            </w:r>
          </w:p>
        </w:tc>
        <w:tc>
          <w:tcPr>
            <w:tcW w:w="1768" w:type="dxa"/>
          </w:tcPr>
          <w:p w:rsidR="003645E2" w:rsidRDefault="003645E2" w:rsidP="0036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Vodič </w:t>
            </w:r>
          </w:p>
        </w:tc>
      </w:tr>
    </w:tbl>
    <w:p w:rsidR="003645E2" w:rsidRPr="003645E2" w:rsidRDefault="003645E2" w:rsidP="003645E2">
      <w:pPr>
        <w:spacing w:after="0"/>
      </w:pPr>
    </w:p>
    <w:p w:rsidR="003645E2" w:rsidRPr="0096207C" w:rsidRDefault="003645E2" w:rsidP="003645E2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SCANNER:</w:t>
      </w:r>
    </w:p>
    <w:p w:rsidR="003645E2" w:rsidRDefault="003645E2" w:rsidP="003645E2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Optické zařízení, které slouží k digitalizaci obrazové předlohy</w:t>
      </w:r>
    </w:p>
    <w:p w:rsidR="003645E2" w:rsidRDefault="003645E2" w:rsidP="003645E2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Převod: grafické informace </w:t>
      </w:r>
      <w:r w:rsidR="00FF6329">
        <w:rPr>
          <w:rFonts w:cstheme="minorHAnsi"/>
        </w:rPr>
        <w:t>na digitální zpracovatelnou počítačem</w:t>
      </w:r>
    </w:p>
    <w:p w:rsidR="00FF6329" w:rsidRDefault="00FF6329" w:rsidP="00FF6329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PRINCIP:</w:t>
      </w:r>
    </w:p>
    <w:p w:rsidR="00FF6329" w:rsidRDefault="00FF6329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Zdroj světla osvětlí předlohu</w:t>
      </w:r>
    </w:p>
    <w:p w:rsidR="00FF6329" w:rsidRDefault="00FF6329" w:rsidP="00FF6329">
      <w:pPr>
        <w:pStyle w:val="ListParagraph"/>
        <w:numPr>
          <w:ilvl w:val="2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Požadavek na dobré a rovnoměrné osvícení předlohy po celé jeho ploše</w:t>
      </w:r>
    </w:p>
    <w:p w:rsidR="00FF6329" w:rsidRDefault="00FF6329" w:rsidP="00FF6329">
      <w:pPr>
        <w:pStyle w:val="ListParagraph"/>
        <w:numPr>
          <w:ilvl w:val="2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Bílá místa na předloze odráží nejvíce světla</w:t>
      </w:r>
    </w:p>
    <w:p w:rsidR="00FF6329" w:rsidRDefault="00FF6329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Motorek pohybující snímací hlavou </w:t>
      </w:r>
    </w:p>
    <w:p w:rsidR="00FF6329" w:rsidRDefault="00FF6329" w:rsidP="006D5F36">
      <w:pPr>
        <w:pStyle w:val="ListParagraph"/>
        <w:numPr>
          <w:ilvl w:val="2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Zachycuje odražené světlo z jednotlivých částí stránky</w:t>
      </w:r>
    </w:p>
    <w:p w:rsidR="00FF6329" w:rsidRDefault="00FF6329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Světlo přecházející ze stránky je odraženo sy</w:t>
      </w:r>
      <w:r w:rsidR="006D5F36">
        <w:rPr>
          <w:rFonts w:cstheme="minorHAnsi"/>
        </w:rPr>
        <w:t>stémem zrcadel (aby se světlo d</w:t>
      </w:r>
      <w:r>
        <w:rPr>
          <w:rFonts w:cstheme="minorHAnsi"/>
        </w:rPr>
        <w:t>ostalo do čočky)</w:t>
      </w:r>
    </w:p>
    <w:p w:rsidR="00FF6329" w:rsidRDefault="00FF6329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Čočka soustředí paprsek na </w:t>
      </w:r>
      <w:proofErr w:type="spellStart"/>
      <w:r>
        <w:rPr>
          <w:rFonts w:cstheme="minorHAnsi"/>
        </w:rPr>
        <w:t>světlocitlivé</w:t>
      </w:r>
      <w:proofErr w:type="spellEnd"/>
      <w:r>
        <w:rPr>
          <w:rFonts w:cstheme="minorHAnsi"/>
        </w:rPr>
        <w:t xml:space="preserve"> diody, které převádějí intenzitu světla na elektrický proud (čím více světla, tím větší proud)</w:t>
      </w:r>
    </w:p>
    <w:p w:rsidR="00FF6329" w:rsidRDefault="00CC2A85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Napětí generované </w:t>
      </w:r>
      <w:proofErr w:type="spellStart"/>
      <w:r>
        <w:rPr>
          <w:rFonts w:cstheme="minorHAnsi"/>
        </w:rPr>
        <w:t>světlocitlivou</w:t>
      </w:r>
      <w:proofErr w:type="spellEnd"/>
      <w:r>
        <w:rPr>
          <w:rFonts w:cstheme="minorHAnsi"/>
        </w:rPr>
        <w:t xml:space="preserve"> diodou jsou odesílána do speciálního analogového čipu na provedení </w:t>
      </w:r>
      <w:proofErr w:type="spellStart"/>
      <w:r>
        <w:rPr>
          <w:rFonts w:cstheme="minorHAnsi"/>
        </w:rPr>
        <w:t>gamma</w:t>
      </w:r>
      <w:proofErr w:type="spellEnd"/>
      <w:r>
        <w:rPr>
          <w:rFonts w:cstheme="minorHAnsi"/>
        </w:rPr>
        <w:t xml:space="preserve"> korekce</w:t>
      </w:r>
    </w:p>
    <w:p w:rsidR="00CC2A85" w:rsidRDefault="00CC2A85" w:rsidP="00FF6329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Ad převodník uloží každý napěťový impuls jako digitální bod, každý bod tvořen 3 informacemi RGB</w:t>
      </w:r>
    </w:p>
    <w:p w:rsidR="00D40134" w:rsidRDefault="00D40134" w:rsidP="00D40134">
      <w:pPr>
        <w:spacing w:after="0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3910634" cy="2533650"/>
            <wp:effectExtent l="19050" t="0" r="0" b="0"/>
            <wp:docPr id="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8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634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34" w:rsidRDefault="00D40134" w:rsidP="00D40134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SNÍMAČE SCANNERŮ</w:t>
      </w:r>
    </w:p>
    <w:p w:rsidR="00D40134" w:rsidRDefault="00D40134" w:rsidP="00D40134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CCD</w:t>
      </w:r>
    </w:p>
    <w:p w:rsidR="00D40134" w:rsidRDefault="00D40134" w:rsidP="00D4013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Citlivé na otřesy, dobrá rozlišovací schopnost, dobrý barevný rozsah</w:t>
      </w:r>
    </w:p>
    <w:p w:rsidR="00D40134" w:rsidRDefault="00D40134" w:rsidP="00D4013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Skládá se z buněk</w:t>
      </w:r>
    </w:p>
    <w:p w:rsidR="00D40134" w:rsidRDefault="00D40134" w:rsidP="00D4013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Buňky ve 3 řádcích, každý z řádků snímá jednu složku modelu RGB</w:t>
      </w:r>
    </w:p>
    <w:p w:rsidR="00842BDB" w:rsidRDefault="00842BDB" w:rsidP="00D4013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Buňka převádí </w:t>
      </w:r>
      <w:proofErr w:type="spellStart"/>
      <w:r>
        <w:rPr>
          <w:rFonts w:cstheme="minorHAnsi"/>
        </w:rPr>
        <w:t>poadající</w:t>
      </w:r>
      <w:proofErr w:type="spellEnd"/>
      <w:r>
        <w:rPr>
          <w:rFonts w:cstheme="minorHAnsi"/>
        </w:rPr>
        <w:t xml:space="preserve"> světlo na el. proud</w:t>
      </w:r>
    </w:p>
    <w:p w:rsidR="00842BDB" w:rsidRDefault="00842BDB" w:rsidP="00D4013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Zdrojem světla zářivka</w:t>
      </w:r>
    </w:p>
    <w:p w:rsidR="00D40134" w:rsidRDefault="00842BDB" w:rsidP="00D40134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CIS</w:t>
      </w:r>
    </w:p>
    <w:p w:rsidR="00842BDB" w:rsidRDefault="00842BDB" w:rsidP="00842BD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Používá se pouze 1 řádek senzorů, umístěných co nejblíže předloze</w:t>
      </w:r>
    </w:p>
    <w:p w:rsidR="00842BDB" w:rsidRDefault="00842BDB" w:rsidP="00842BD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Zdrojem světla 3 LED v základních barvách integrované přímo v čtecí hlavě -&gt; nemusí být optika – snížen ceny scanneru</w:t>
      </w:r>
    </w:p>
    <w:p w:rsidR="00842BDB" w:rsidRDefault="00842BDB" w:rsidP="00842BD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Výhoda: menší hlava oproti CCD, menší cena</w:t>
      </w:r>
    </w:p>
    <w:p w:rsidR="00842BDB" w:rsidRDefault="00842BDB" w:rsidP="00842BD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Nevýhoda: nižší rozlišovací schopnost se vzdáleností od předlohy klesá rychleji intenzita osvětlení</w:t>
      </w:r>
    </w:p>
    <w:p w:rsidR="00842BDB" w:rsidRDefault="00842BDB" w:rsidP="00842BDB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PMT – u profesionálních scannerů</w:t>
      </w:r>
    </w:p>
    <w:p w:rsidR="00842BDB" w:rsidRDefault="00724417" w:rsidP="00842BDB">
      <w:pPr>
        <w:spacing w:after="0"/>
        <w:rPr>
          <w:rFonts w:cstheme="minorHAnsi"/>
        </w:rPr>
      </w:pPr>
      <w:r>
        <w:rPr>
          <w:rFonts w:cstheme="minorHAnsi"/>
        </w:rPr>
        <w:t>Kvalita scanneru tedy závisí za kvalitě snímače a počtu buněk. Dnes e používají scannery snímače s rozlišením 600 dpi</w:t>
      </w:r>
      <w:r w:rsidR="001A68D9">
        <w:rPr>
          <w:rFonts w:cstheme="minorHAnsi"/>
        </w:rPr>
        <w:t>. Scannery s tímto rozlišením mají 1800 buněk (každý bod snímán na každých 2,54 cm)</w:t>
      </w:r>
    </w:p>
    <w:p w:rsidR="001A68D9" w:rsidRDefault="001A68D9" w:rsidP="00842BDB">
      <w:pPr>
        <w:spacing w:after="0"/>
        <w:rPr>
          <w:rFonts w:cstheme="minorHAnsi"/>
        </w:rPr>
      </w:pPr>
    </w:p>
    <w:p w:rsidR="001A68D9" w:rsidRDefault="001A68D9" w:rsidP="00842BDB">
      <w:pPr>
        <w:spacing w:after="0"/>
        <w:rPr>
          <w:rFonts w:cstheme="minorHAnsi"/>
        </w:rPr>
      </w:pPr>
      <w:r>
        <w:rPr>
          <w:rFonts w:cstheme="minorHAnsi"/>
        </w:rPr>
        <w:t>VLASTNOSTI SCANNERŮ</w:t>
      </w:r>
    </w:p>
    <w:p w:rsidR="001A68D9" w:rsidRDefault="001A68D9" w:rsidP="001A68D9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>
        <w:rPr>
          <w:rFonts w:cstheme="minorHAnsi"/>
        </w:rPr>
        <w:t>Rozlišovací schopnost – hardwarové/softwarové</w:t>
      </w:r>
    </w:p>
    <w:p w:rsidR="001A68D9" w:rsidRDefault="001A68D9" w:rsidP="001A68D9">
      <w:pPr>
        <w:spacing w:after="0"/>
        <w:rPr>
          <w:rFonts w:cstheme="minorHAnsi"/>
        </w:rPr>
      </w:pPr>
      <w:r>
        <w:rPr>
          <w:rFonts w:cstheme="minorHAnsi"/>
        </w:rPr>
        <w:t xml:space="preserve">Dáno 3 faktory: </w:t>
      </w:r>
    </w:p>
    <w:p w:rsidR="001A68D9" w:rsidRPr="004F6308" w:rsidRDefault="001A68D9" w:rsidP="001A68D9">
      <w:pPr>
        <w:pStyle w:val="ListParagraph"/>
        <w:numPr>
          <w:ilvl w:val="0"/>
          <w:numId w:val="20"/>
        </w:numPr>
        <w:spacing w:after="0"/>
        <w:rPr>
          <w:rFonts w:cstheme="minorHAnsi"/>
          <w:b/>
        </w:rPr>
      </w:pPr>
      <w:r w:rsidRPr="004F6308">
        <w:rPr>
          <w:rFonts w:cstheme="minorHAnsi"/>
          <w:b/>
        </w:rPr>
        <w:t xml:space="preserve"> počet snímacích buněk snímače</w:t>
      </w:r>
    </w:p>
    <w:p w:rsidR="001A68D9" w:rsidRDefault="001A68D9" w:rsidP="001A68D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Každá buňka fyz</w:t>
      </w:r>
      <w:r w:rsidR="00BE4EF8">
        <w:rPr>
          <w:rFonts w:cstheme="minorHAnsi"/>
        </w:rPr>
        <w:t>i</w:t>
      </w:r>
      <w:r>
        <w:rPr>
          <w:rFonts w:cstheme="minorHAnsi"/>
        </w:rPr>
        <w:t>cky snímá vždy jeden bod na řádku</w:t>
      </w:r>
    </w:p>
    <w:p w:rsidR="001A68D9" w:rsidRPr="004F6308" w:rsidRDefault="001A68D9" w:rsidP="001A68D9">
      <w:pPr>
        <w:pStyle w:val="ListParagraph"/>
        <w:numPr>
          <w:ilvl w:val="0"/>
          <w:numId w:val="20"/>
        </w:numPr>
        <w:spacing w:after="0"/>
        <w:rPr>
          <w:rFonts w:cstheme="minorHAnsi"/>
          <w:b/>
        </w:rPr>
      </w:pPr>
      <w:r w:rsidRPr="004F6308">
        <w:rPr>
          <w:rFonts w:cstheme="minorHAnsi"/>
          <w:b/>
        </w:rPr>
        <w:t>Optická soustava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Určuje poměr zvětšení nebo zmenšení obrazu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 levných scannerů je místo soustavy použit jednoduchý optický hranol, aby se dosáhlo rovnoměrného poměru 1:1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 dražších možná výměna optické soustavy (přepínání 2 – 3 optik)</w:t>
      </w:r>
    </w:p>
    <w:p w:rsidR="00BE4EF8" w:rsidRPr="004F6308" w:rsidRDefault="00BE4EF8" w:rsidP="00BE4EF8">
      <w:pPr>
        <w:pStyle w:val="ListParagraph"/>
        <w:numPr>
          <w:ilvl w:val="0"/>
          <w:numId w:val="20"/>
        </w:numPr>
        <w:spacing w:after="0"/>
        <w:rPr>
          <w:rFonts w:cstheme="minorHAnsi"/>
          <w:b/>
        </w:rPr>
      </w:pPr>
      <w:r w:rsidRPr="004F6308">
        <w:rPr>
          <w:rFonts w:cstheme="minorHAnsi"/>
          <w:b/>
        </w:rPr>
        <w:t>Přesnost krokového motorku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Motorek zajišťuje posun snímací hlavy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Čím menší krok dokáže motorek zajistit, tím větší rozlišení může být</w:t>
      </w:r>
    </w:p>
    <w:p w:rsidR="00BE4EF8" w:rsidRDefault="00BE4EF8" w:rsidP="00BE4EF8">
      <w:pPr>
        <w:spacing w:after="0"/>
        <w:rPr>
          <w:rFonts w:cstheme="minorHAnsi"/>
        </w:rPr>
      </w:pPr>
    </w:p>
    <w:p w:rsidR="00BE4EF8" w:rsidRDefault="00BE4EF8" w:rsidP="00BE4EF8">
      <w:p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Udává se v DPI, kolik bodů je schopen snímač změřit ve vzdálenosti jednoho palce</w:t>
      </w:r>
    </w:p>
    <w:p w:rsidR="00BE4EF8" w:rsidRDefault="00BE4EF8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Udává </w:t>
      </w:r>
      <w:r w:rsidR="00FF1DB6">
        <w:rPr>
          <w:rFonts w:cstheme="minorHAnsi"/>
        </w:rPr>
        <w:t>se</w:t>
      </w:r>
      <w:r>
        <w:rPr>
          <w:rFonts w:cstheme="minorHAnsi"/>
        </w:rPr>
        <w:t xml:space="preserve"> 2 čísl</w:t>
      </w:r>
      <w:r w:rsidR="00FF1DB6">
        <w:rPr>
          <w:rFonts w:cstheme="minorHAnsi"/>
        </w:rPr>
        <w:t>y,</w:t>
      </w:r>
      <w:r>
        <w:rPr>
          <w:rFonts w:cstheme="minorHAnsi"/>
        </w:rPr>
        <w:t xml:space="preserve"> např</w:t>
      </w:r>
      <w:r w:rsidR="00FF1DB6">
        <w:rPr>
          <w:rFonts w:cstheme="minorHAnsi"/>
        </w:rPr>
        <w:t>.</w:t>
      </w:r>
      <w:r>
        <w:rPr>
          <w:rFonts w:cstheme="minorHAnsi"/>
        </w:rPr>
        <w:t xml:space="preserve"> 600 x 1200</w:t>
      </w:r>
    </w:p>
    <w:p w:rsidR="00FF1DB6" w:rsidRDefault="00FF1DB6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Nižší hodnoty udávají počet bodů rozlišovaných na jednom řádku</w:t>
      </w:r>
    </w:p>
    <w:p w:rsidR="00FF1DB6" w:rsidRDefault="00FF1DB6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Při velikosti předlohy A4 rozlišení 600 dpi 210 x 297 snímá 4960 bodů</w:t>
      </w:r>
    </w:p>
    <w:p w:rsidR="008C6B2C" w:rsidRDefault="008C6B2C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Protože jde o fyzické rozlišení, musí snímač obsahovat 4960 buněk na jednom řádku pro každou barevnou složku</w:t>
      </w:r>
    </w:p>
    <w:p w:rsidR="008C6B2C" w:rsidRDefault="008C6B2C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Pro všechny 3 barevné složky tedy téměř 15 000 buněk</w:t>
      </w:r>
    </w:p>
    <w:p w:rsidR="008C6B2C" w:rsidRDefault="008C6B2C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Druhé (větší) číslo určuje přesnost krokování motorku</w:t>
      </w:r>
    </w:p>
    <w:p w:rsidR="008C6B2C" w:rsidRDefault="008C6B2C" w:rsidP="00BE4EF8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Pokud má scanner dosahovat přesnosti 1200 dpi ve směru pohybu musí pohybovat hlavou s přesností 0,21 mm</w:t>
      </w:r>
    </w:p>
    <w:p w:rsidR="007E779C" w:rsidRDefault="007E779C" w:rsidP="007E779C">
      <w:pPr>
        <w:spacing w:after="0"/>
        <w:rPr>
          <w:rFonts w:cstheme="minorHAnsi"/>
        </w:rPr>
      </w:pPr>
      <w:r>
        <w:rPr>
          <w:rFonts w:cstheme="minorHAnsi"/>
        </w:rPr>
        <w:t>Př. scanner má rozlišení 600 x 1200 dpi, chceme naskenovat A4 (210 x 97), palec (2,54) a barevně.</w:t>
      </w:r>
    </w:p>
    <w:p w:rsidR="007E779C" w:rsidRDefault="007E779C" w:rsidP="007E779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t>Kolik snímá bodů na 1 řádku</w:t>
      </w:r>
    </w:p>
    <w:p w:rsidR="007E779C" w:rsidRDefault="007E779C" w:rsidP="007E779C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t>Po jakých krocích pohybuje motorek snímací hlavou</w:t>
      </w:r>
    </w:p>
    <w:p w:rsidR="00AC730B" w:rsidRDefault="00AC730B" w:rsidP="00AC730B">
      <w:pPr>
        <w:spacing w:after="0"/>
        <w:rPr>
          <w:rFonts w:cstheme="minorHAnsi"/>
        </w:rPr>
      </w:pPr>
    </w:p>
    <w:p w:rsidR="00AC730B" w:rsidRDefault="00AC730B" w:rsidP="00AC730B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27:2,54 = 2100:254 = 8, 27 p/ř</w:t>
      </w:r>
    </w:p>
    <w:p w:rsidR="00AC730B" w:rsidRDefault="00AC730B" w:rsidP="00AC730B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600 . 8,27 : 4962 ( 1 barva) 4962 . 3 = 14886 (3 barvy)</w:t>
      </w:r>
    </w:p>
    <w:p w:rsidR="00427AA9" w:rsidRDefault="00427AA9" w:rsidP="00AC730B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Palec : rozlišení</w:t>
      </w:r>
    </w:p>
    <w:p w:rsidR="00A731C4" w:rsidRPr="00A731C4" w:rsidRDefault="00A731C4" w:rsidP="00A731C4">
      <w:pPr>
        <w:spacing w:after="0"/>
        <w:rPr>
          <w:rFonts w:cstheme="minorHAnsi"/>
        </w:rPr>
      </w:pPr>
    </w:p>
    <w:p w:rsidR="00A731C4" w:rsidRPr="00A731C4" w:rsidRDefault="00A731C4" w:rsidP="00A731C4">
      <w:pPr>
        <w:pStyle w:val="ListParagraph"/>
        <w:spacing w:after="0"/>
        <w:rPr>
          <w:rFonts w:cstheme="minorHAnsi"/>
          <w:b/>
          <w:sz w:val="32"/>
        </w:rPr>
      </w:pPr>
      <w:r w:rsidRPr="00A731C4">
        <w:rPr>
          <w:rFonts w:cstheme="minorHAnsi"/>
          <w:b/>
          <w:sz w:val="32"/>
        </w:rPr>
        <w:t>PARAMETRY</w:t>
      </w:r>
    </w:p>
    <w:p w:rsidR="00A731C4" w:rsidRPr="00A731C4" w:rsidRDefault="00A731C4" w:rsidP="00A731C4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A731C4">
        <w:rPr>
          <w:rFonts w:cstheme="minorHAnsi"/>
        </w:rPr>
        <w:t>ROZLIŠENÍ: hardwarová a softwarová</w:t>
      </w:r>
    </w:p>
    <w:p w:rsidR="00A731C4" w:rsidRDefault="00A731C4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Softwarově lze upravit počet bodů na mnohem vyšší hodnotu</w:t>
      </w:r>
    </w:p>
    <w:p w:rsidR="00A731C4" w:rsidRDefault="00A731C4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Každý bod se softwarově rozdělí na více bodů - interpolace</w:t>
      </w:r>
    </w:p>
    <w:p w:rsidR="00A731C4" w:rsidRDefault="00A731C4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Záleží na kvalitě softwaru, jak dobře si scanner poradí s barevnými odstíny přidělenými novým bodům</w:t>
      </w:r>
    </w:p>
    <w:p w:rsidR="00A731C4" w:rsidRDefault="00A731C4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 scanneru bývají uvedeny 2 hodnoty rozlišení: maximální fyzické a rozlišení, kterého dosáhneme interpolací</w:t>
      </w:r>
    </w:p>
    <w:p w:rsidR="00A731C4" w:rsidRDefault="00A731C4" w:rsidP="00A731C4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Barevná hloubka</w:t>
      </w:r>
    </w:p>
    <w:p w:rsidR="00A731C4" w:rsidRDefault="00A731C4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Kolik scanner rozlišuje barev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Snímač CCD měří intenzitu světla pomocí A/D převodníku je intenzita světla převedena ne el. proud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Proud zároveň převodník měří a pak ho předá dál jako číselnou hodnotu intenzity světla v daném bodě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Kolik intenzit dokáže převodník rozlišit, podle toho je určena barevná hloubka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Záleží na tom, jak moc je převodník citlivý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Dnešní scannery dokáží rozlišit 281 474 976 710 655 barev</w:t>
      </w:r>
    </w:p>
    <w:p w:rsidR="00EA67D7" w:rsidRDefault="00EA67D7" w:rsidP="00A731C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Na kanál 16 b</w:t>
      </w:r>
    </w:p>
    <w:p w:rsidR="00EA67D7" w:rsidRDefault="00EA67D7" w:rsidP="00EA67D7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Velikost snímané předlohy</w:t>
      </w:r>
    </w:p>
    <w:p w:rsidR="003379E9" w:rsidRDefault="003379E9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Běžně A4 a A3</w:t>
      </w:r>
    </w:p>
    <w:p w:rsidR="003379E9" w:rsidRPr="003379E9" w:rsidRDefault="003379E9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379E9">
        <w:rPr>
          <w:rFonts w:cstheme="minorHAnsi"/>
        </w:rPr>
        <w:t>Velkoformátové scannery</w:t>
      </w:r>
    </w:p>
    <w:p w:rsidR="003379E9" w:rsidRDefault="003379E9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379E9">
        <w:rPr>
          <w:rFonts w:cstheme="minorHAnsi"/>
        </w:rPr>
        <w:t>Filmové scannery pro snímání položek filmů nebo diapozitivů</w:t>
      </w:r>
    </w:p>
    <w:p w:rsidR="003379E9" w:rsidRDefault="003379E9" w:rsidP="003379E9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 xml:space="preserve">Režim snímání </w:t>
      </w:r>
    </w:p>
    <w:p w:rsidR="003379E9" w:rsidRDefault="003379E9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Line art – snímá se pouze bílá a černá (pro každý bod jen 1 b)</w:t>
      </w:r>
      <w:r w:rsidR="004B1248">
        <w:rPr>
          <w:rFonts w:cstheme="minorHAnsi"/>
        </w:rPr>
        <w:t>, čárová grafika</w:t>
      </w:r>
    </w:p>
    <w:p w:rsidR="003379E9" w:rsidRDefault="004B1248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Hale tone (</w:t>
      </w:r>
      <w:proofErr w:type="spellStart"/>
      <w:r>
        <w:rPr>
          <w:rFonts w:cstheme="minorHAnsi"/>
        </w:rPr>
        <w:t>polotónování</w:t>
      </w:r>
      <w:proofErr w:type="spellEnd"/>
      <w:r>
        <w:rPr>
          <w:rFonts w:cstheme="minorHAnsi"/>
        </w:rPr>
        <w:t>) – obrázky se skládají z černých bodů v jemném rastru</w:t>
      </w:r>
    </w:p>
    <w:p w:rsidR="004B1248" w:rsidRDefault="004B1248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Gray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scale</w:t>
      </w:r>
      <w:proofErr w:type="spellEnd"/>
      <w:r>
        <w:rPr>
          <w:rFonts w:cstheme="minorHAnsi"/>
        </w:rPr>
        <w:t xml:space="preserve"> – patřičný odstín šedi je zobra</w:t>
      </w:r>
      <w:r w:rsidR="009F628B">
        <w:rPr>
          <w:rFonts w:cstheme="minorHAnsi"/>
        </w:rPr>
        <w:t>zen podle hodnoty od 0 do 255 (</w:t>
      </w:r>
      <w:r>
        <w:rPr>
          <w:rFonts w:cstheme="minorHAnsi"/>
        </w:rPr>
        <w:t>8 b) = obrázek ve stupních šedi</w:t>
      </w:r>
    </w:p>
    <w:p w:rsidR="004B1248" w:rsidRDefault="009F628B" w:rsidP="003379E9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C</w:t>
      </w:r>
      <w:r w:rsidR="004B1248">
        <w:rPr>
          <w:rFonts w:cstheme="minorHAnsi"/>
        </w:rPr>
        <w:t>olor</w:t>
      </w:r>
      <w:proofErr w:type="spellEnd"/>
      <w:r>
        <w:rPr>
          <w:rFonts w:cstheme="minorHAnsi"/>
        </w:rPr>
        <w:t xml:space="preserve"> – využívá barevný model RGB, složením vzniká daná barva, podle barevné hloubky určíme, kolik scanner rozlišuje barevných odstínů na jeden bod</w:t>
      </w:r>
    </w:p>
    <w:p w:rsidR="009F628B" w:rsidRDefault="009F628B" w:rsidP="009F628B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>
        <w:rPr>
          <w:rFonts w:cstheme="minorHAnsi"/>
        </w:rPr>
        <w:t>Provedení scannerů</w:t>
      </w:r>
    </w:p>
    <w:p w:rsidR="009F628B" w:rsidRDefault="009F628B" w:rsidP="009F628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RUČNÍ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Uživatel přejíždí barevnou předlohu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Klad: malé rozměry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Zápor: špatná kvalita, šíře snímání</w:t>
      </w:r>
    </w:p>
    <w:p w:rsidR="009F628B" w:rsidRDefault="009F628B" w:rsidP="009F628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Průchodový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Vstupní zásobník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Předloha protažena snímačem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Formát A4</w:t>
      </w:r>
    </w:p>
    <w:p w:rsidR="009F628B" w:rsidRDefault="009F628B" w:rsidP="009F628B">
      <w:pPr>
        <w:pStyle w:val="ListParagraph"/>
        <w:spacing w:after="0"/>
        <w:ind w:left="1440"/>
        <w:rPr>
          <w:rFonts w:cstheme="minorHAnsi"/>
        </w:rPr>
      </w:pPr>
      <w:r>
        <w:rPr>
          <w:rFonts w:cstheme="minorHAnsi"/>
        </w:rPr>
        <w:t>Nevýhoda: nelze snímat knihy nebo časopisy</w:t>
      </w:r>
    </w:p>
    <w:p w:rsidR="009F628B" w:rsidRDefault="009F628B" w:rsidP="009F628B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Stolní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Nejpoužívanější typ</w:t>
      </w:r>
    </w:p>
    <w:p w:rsidR="009F628B" w:rsidRDefault="009F628B" w:rsidP="009F62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Předloha položena na skleněnou desku, ta je osvětlena</w:t>
      </w:r>
    </w:p>
    <w:p w:rsidR="00C628A5" w:rsidRDefault="00C628A5" w:rsidP="00C628A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Řádková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DATA PEN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Podobné peru, umožňuje sejmout jeden řádek textu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Existují i s vnitřní pamětí</w:t>
      </w:r>
    </w:p>
    <w:p w:rsidR="00C628A5" w:rsidRDefault="00C628A5" w:rsidP="00C628A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Filmové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Specializované scannery diapozitivů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Mnohem dražší než předchozí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Zvětšují předlohu do vysokého rozlišení</w:t>
      </w:r>
    </w:p>
    <w:p w:rsidR="00C628A5" w:rsidRDefault="00C628A5" w:rsidP="00C628A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Bubnové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Co do rozlišení i barevné hloubky absolutní špička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Pro profesionální použití</w:t>
      </w:r>
    </w:p>
    <w:p w:rsidR="00C628A5" w:rsidRDefault="00C628A5" w:rsidP="00C628A5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Předloha připevněna na </w:t>
      </w:r>
      <w:proofErr w:type="spellStart"/>
      <w:r>
        <w:rPr>
          <w:rFonts w:cstheme="minorHAnsi"/>
        </w:rPr>
        <w:t>otáčící</w:t>
      </w:r>
      <w:proofErr w:type="spellEnd"/>
      <w:r>
        <w:rPr>
          <w:rFonts w:cstheme="minorHAnsi"/>
        </w:rPr>
        <w:t xml:space="preserve"> se buben a snímána po řádcích</w:t>
      </w:r>
    </w:p>
    <w:p w:rsidR="00CA4563" w:rsidRDefault="00CA4563" w:rsidP="00CA4563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3D scanner</w:t>
      </w:r>
    </w:p>
    <w:p w:rsidR="00CA4563" w:rsidRDefault="00CA4563" w:rsidP="00CA4563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Speciální a drahé scannery umožňující do PC dostat 3D model snímaného objektu</w:t>
      </w:r>
    </w:p>
    <w:p w:rsidR="00CA4563" w:rsidRDefault="00CA4563" w:rsidP="00CA4563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Pro skenování využívají například laserový paprsek</w:t>
      </w:r>
    </w:p>
    <w:p w:rsidR="0075083A" w:rsidRDefault="0075083A" w:rsidP="0075083A">
      <w:pPr>
        <w:pStyle w:val="ListParagraph"/>
        <w:spacing w:after="0"/>
        <w:ind w:left="1440"/>
        <w:rPr>
          <w:rFonts w:cstheme="minorHAnsi"/>
        </w:rPr>
      </w:pPr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JEDNOPRŮCHODOVÉ SCANNERY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Všechny 3 barevné složky snímány najednou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Rychlé, méně kvalitní </w:t>
      </w:r>
      <w:proofErr w:type="spellStart"/>
      <w:r>
        <w:rPr>
          <w:rFonts w:cstheme="minorHAnsi"/>
        </w:rPr>
        <w:t>scanování</w:t>
      </w:r>
      <w:proofErr w:type="spellEnd"/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VÍCE PRŮCHODOVÉ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Barevné spektra snímána postupně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Pomalejší, ale přesnější</w:t>
      </w:r>
    </w:p>
    <w:p w:rsidR="0075083A" w:rsidRDefault="0075083A" w:rsidP="0075083A">
      <w:pPr>
        <w:spacing w:after="0"/>
        <w:rPr>
          <w:rFonts w:cstheme="minorHAnsi"/>
        </w:rPr>
      </w:pPr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Připojení scannerů k PC:</w:t>
      </w:r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USB – sériový</w:t>
      </w:r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Paralelní port – paralelní</w:t>
      </w:r>
    </w:p>
    <w:p w:rsidR="0075083A" w:rsidRDefault="0075083A" w:rsidP="0075083A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Firewire</w:t>
      </w:r>
      <w:proofErr w:type="spellEnd"/>
      <w:r>
        <w:rPr>
          <w:rFonts w:cstheme="minorHAnsi"/>
        </w:rPr>
        <w:t xml:space="preserve"> – sériový</w:t>
      </w:r>
    </w:p>
    <w:p w:rsidR="0075083A" w:rsidRDefault="0075083A" w:rsidP="0075083A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Wi-fi</w:t>
      </w:r>
      <w:proofErr w:type="spellEnd"/>
      <w:r>
        <w:rPr>
          <w:rFonts w:cstheme="minorHAnsi"/>
        </w:rPr>
        <w:t>, LAN</w:t>
      </w:r>
    </w:p>
    <w:p w:rsidR="0075083A" w:rsidRDefault="0075083A" w:rsidP="0075083A">
      <w:pPr>
        <w:spacing w:after="0"/>
        <w:rPr>
          <w:rFonts w:cstheme="minorHAnsi"/>
        </w:rPr>
      </w:pPr>
    </w:p>
    <w:p w:rsidR="0075083A" w:rsidRDefault="0075083A" w:rsidP="0075083A">
      <w:pPr>
        <w:spacing w:after="0"/>
        <w:rPr>
          <w:rFonts w:cstheme="minorHAnsi"/>
        </w:rPr>
      </w:pPr>
      <w:r>
        <w:rPr>
          <w:rFonts w:cstheme="minorHAnsi"/>
        </w:rPr>
        <w:t>OCR PROGRAMY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Software pro rozpoznávání textu z nasvícených předloh</w:t>
      </w:r>
    </w:p>
    <w:p w:rsid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Nikdy nepracují 100% správně</w:t>
      </w:r>
    </w:p>
    <w:p w:rsidR="0075083A" w:rsidRPr="0075083A" w:rsidRDefault="0075083A" w:rsidP="0075083A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Pozor na českou diakritiku </w:t>
      </w:r>
    </w:p>
    <w:p w:rsidR="0075083A" w:rsidRDefault="0075083A" w:rsidP="0075083A">
      <w:pPr>
        <w:spacing w:after="0"/>
        <w:rPr>
          <w:rFonts w:cstheme="minorHAnsi"/>
        </w:rPr>
      </w:pPr>
    </w:p>
    <w:p w:rsidR="0075083A" w:rsidRPr="0075083A" w:rsidRDefault="0075083A" w:rsidP="0075083A">
      <w:pPr>
        <w:spacing w:after="0"/>
        <w:rPr>
          <w:rFonts w:cstheme="minorHAnsi"/>
        </w:rPr>
      </w:pPr>
    </w:p>
    <w:sectPr w:rsidR="0075083A" w:rsidRPr="0075083A" w:rsidSect="00172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9pt" o:bullet="t">
        <v:imagedata r:id="rId1" o:title="BD21327_"/>
      </v:shape>
    </w:pict>
  </w:numPicBullet>
  <w:abstractNum w:abstractNumId="0">
    <w:nsid w:val="00FD2A3C"/>
    <w:multiLevelType w:val="hybridMultilevel"/>
    <w:tmpl w:val="DA6E379E"/>
    <w:lvl w:ilvl="0" w:tplc="8444B7E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259DD"/>
    <w:multiLevelType w:val="hybridMultilevel"/>
    <w:tmpl w:val="255C9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344F"/>
    <w:multiLevelType w:val="hybridMultilevel"/>
    <w:tmpl w:val="297E1072"/>
    <w:lvl w:ilvl="0" w:tplc="F982B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4DE7"/>
    <w:multiLevelType w:val="hybridMultilevel"/>
    <w:tmpl w:val="6046F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140C"/>
    <w:multiLevelType w:val="hybridMultilevel"/>
    <w:tmpl w:val="B3D45B60"/>
    <w:lvl w:ilvl="0" w:tplc="90D47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C224A"/>
    <w:multiLevelType w:val="hybridMultilevel"/>
    <w:tmpl w:val="76DE8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357FA"/>
    <w:multiLevelType w:val="hybridMultilevel"/>
    <w:tmpl w:val="DE5E376C"/>
    <w:lvl w:ilvl="0" w:tplc="C720C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747A8"/>
    <w:multiLevelType w:val="hybridMultilevel"/>
    <w:tmpl w:val="9416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E0B84"/>
    <w:multiLevelType w:val="hybridMultilevel"/>
    <w:tmpl w:val="5358CD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30807"/>
    <w:multiLevelType w:val="hybridMultilevel"/>
    <w:tmpl w:val="DE84F62A"/>
    <w:lvl w:ilvl="0" w:tplc="8444B7E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A1AF7"/>
    <w:multiLevelType w:val="hybridMultilevel"/>
    <w:tmpl w:val="C7E89134"/>
    <w:lvl w:ilvl="0" w:tplc="817035DC">
      <w:numFmt w:val="bullet"/>
      <w:lvlText w:val=""/>
      <w:lvlJc w:val="left"/>
      <w:pPr>
        <w:ind w:left="1080" w:hanging="360"/>
      </w:pPr>
      <w:rPr>
        <w:rFonts w:ascii="Wingdings" w:eastAsia="Batang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413B36"/>
    <w:multiLevelType w:val="hybridMultilevel"/>
    <w:tmpl w:val="44421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B5AE9"/>
    <w:multiLevelType w:val="hybridMultilevel"/>
    <w:tmpl w:val="09C40586"/>
    <w:lvl w:ilvl="0" w:tplc="F982B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60B4C"/>
    <w:multiLevelType w:val="hybridMultilevel"/>
    <w:tmpl w:val="27100068"/>
    <w:lvl w:ilvl="0" w:tplc="F982B5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7F1A28"/>
    <w:multiLevelType w:val="hybridMultilevel"/>
    <w:tmpl w:val="86946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7CAF"/>
    <w:multiLevelType w:val="hybridMultilevel"/>
    <w:tmpl w:val="25D4ACBC"/>
    <w:lvl w:ilvl="0" w:tplc="F982B5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0F614E"/>
    <w:multiLevelType w:val="hybridMultilevel"/>
    <w:tmpl w:val="58C88876"/>
    <w:lvl w:ilvl="0" w:tplc="9E8AA8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E7518C"/>
    <w:multiLevelType w:val="hybridMultilevel"/>
    <w:tmpl w:val="85C67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2523A5"/>
    <w:multiLevelType w:val="hybridMultilevel"/>
    <w:tmpl w:val="A48E5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B499A"/>
    <w:multiLevelType w:val="hybridMultilevel"/>
    <w:tmpl w:val="53C6380A"/>
    <w:lvl w:ilvl="0" w:tplc="59FC9EE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24630FD"/>
    <w:multiLevelType w:val="hybridMultilevel"/>
    <w:tmpl w:val="1736F202"/>
    <w:lvl w:ilvl="0" w:tplc="EE7A41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CD41B62"/>
    <w:multiLevelType w:val="hybridMultilevel"/>
    <w:tmpl w:val="6D061FE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BD5BD6"/>
    <w:multiLevelType w:val="hybridMultilevel"/>
    <w:tmpl w:val="66F2A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3"/>
  </w:num>
  <w:num w:numId="5">
    <w:abstractNumId w:val="21"/>
  </w:num>
  <w:num w:numId="6">
    <w:abstractNumId w:val="0"/>
  </w:num>
  <w:num w:numId="7">
    <w:abstractNumId w:val="12"/>
  </w:num>
  <w:num w:numId="8">
    <w:abstractNumId w:val="16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3"/>
  </w:num>
  <w:num w:numId="20">
    <w:abstractNumId w:val="22"/>
  </w:num>
  <w:num w:numId="21">
    <w:abstractNumId w:val="8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2733"/>
    <w:rsid w:val="00045001"/>
    <w:rsid w:val="000625AD"/>
    <w:rsid w:val="00172733"/>
    <w:rsid w:val="00181F9A"/>
    <w:rsid w:val="001A68D9"/>
    <w:rsid w:val="001B1184"/>
    <w:rsid w:val="001E497D"/>
    <w:rsid w:val="00213A44"/>
    <w:rsid w:val="00234171"/>
    <w:rsid w:val="00246529"/>
    <w:rsid w:val="0026467F"/>
    <w:rsid w:val="002751F2"/>
    <w:rsid w:val="002A7225"/>
    <w:rsid w:val="002D4958"/>
    <w:rsid w:val="003379E9"/>
    <w:rsid w:val="0036369C"/>
    <w:rsid w:val="003645E2"/>
    <w:rsid w:val="003648F4"/>
    <w:rsid w:val="00380D1B"/>
    <w:rsid w:val="00382F3B"/>
    <w:rsid w:val="00391F85"/>
    <w:rsid w:val="00397338"/>
    <w:rsid w:val="003A2F67"/>
    <w:rsid w:val="003C50FA"/>
    <w:rsid w:val="0040210D"/>
    <w:rsid w:val="00427AA9"/>
    <w:rsid w:val="0043528F"/>
    <w:rsid w:val="00435BE9"/>
    <w:rsid w:val="00470C4C"/>
    <w:rsid w:val="00491075"/>
    <w:rsid w:val="004A7C72"/>
    <w:rsid w:val="004B1248"/>
    <w:rsid w:val="004D4E51"/>
    <w:rsid w:val="004F101F"/>
    <w:rsid w:val="004F398C"/>
    <w:rsid w:val="004F6308"/>
    <w:rsid w:val="004F6B57"/>
    <w:rsid w:val="005135B7"/>
    <w:rsid w:val="00517BF2"/>
    <w:rsid w:val="005B6AD5"/>
    <w:rsid w:val="006278DC"/>
    <w:rsid w:val="00634543"/>
    <w:rsid w:val="006D5F36"/>
    <w:rsid w:val="00724417"/>
    <w:rsid w:val="00724B23"/>
    <w:rsid w:val="0073455E"/>
    <w:rsid w:val="0075083A"/>
    <w:rsid w:val="00771E4F"/>
    <w:rsid w:val="007E1EB4"/>
    <w:rsid w:val="007E4BFE"/>
    <w:rsid w:val="007E779C"/>
    <w:rsid w:val="007F0BDD"/>
    <w:rsid w:val="00802AB2"/>
    <w:rsid w:val="00807CEB"/>
    <w:rsid w:val="00842BDB"/>
    <w:rsid w:val="00854B84"/>
    <w:rsid w:val="008A2CBC"/>
    <w:rsid w:val="008B45C3"/>
    <w:rsid w:val="008C6B2C"/>
    <w:rsid w:val="009037B8"/>
    <w:rsid w:val="0096207C"/>
    <w:rsid w:val="009869B4"/>
    <w:rsid w:val="009F628B"/>
    <w:rsid w:val="00A51B80"/>
    <w:rsid w:val="00A66F4E"/>
    <w:rsid w:val="00A66FAE"/>
    <w:rsid w:val="00A731C4"/>
    <w:rsid w:val="00A85A46"/>
    <w:rsid w:val="00A944D0"/>
    <w:rsid w:val="00AB1FBE"/>
    <w:rsid w:val="00AC730B"/>
    <w:rsid w:val="00B351BC"/>
    <w:rsid w:val="00BE3DFE"/>
    <w:rsid w:val="00BE4EF8"/>
    <w:rsid w:val="00BF5D93"/>
    <w:rsid w:val="00C046A8"/>
    <w:rsid w:val="00C04A0C"/>
    <w:rsid w:val="00C35BFF"/>
    <w:rsid w:val="00C52C34"/>
    <w:rsid w:val="00C628A5"/>
    <w:rsid w:val="00C76407"/>
    <w:rsid w:val="00CA4563"/>
    <w:rsid w:val="00CC2A85"/>
    <w:rsid w:val="00D40134"/>
    <w:rsid w:val="00D536BA"/>
    <w:rsid w:val="00D94161"/>
    <w:rsid w:val="00DF486A"/>
    <w:rsid w:val="00E71AED"/>
    <w:rsid w:val="00EA67D7"/>
    <w:rsid w:val="00EB1BEA"/>
    <w:rsid w:val="00EF545A"/>
    <w:rsid w:val="00F05DC9"/>
    <w:rsid w:val="00F12FA6"/>
    <w:rsid w:val="00F646BD"/>
    <w:rsid w:val="00F6577C"/>
    <w:rsid w:val="00F71344"/>
    <w:rsid w:val="00FF1DB6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28"/>
        <o:r id="V:Rule4" type="connector" idref="#_x0000_s1029"/>
        <o:r id="V:Rule5" type="connector" idref="#_x0000_s1027"/>
      </o:rules>
    </o:shapelayout>
  </w:shapeDefaults>
  <w:decimalSymbol w:val=","/>
  <w:listSeparator w:val=";"/>
  <w15:docId w15:val="{C1398448-CA03-4CFD-BABE-94FF79E1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F"/>
  </w:style>
  <w:style w:type="paragraph" w:styleId="Heading1">
    <w:name w:val="heading 1"/>
    <w:basedOn w:val="Normal"/>
    <w:next w:val="Normal"/>
    <w:link w:val="Heading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771E4F"/>
    <w:rPr>
      <w:rFonts w:eastAsiaTheme="minorEastAsia"/>
      <w:lang w:eastAsia="cs-CZ"/>
    </w:rPr>
  </w:style>
  <w:style w:type="paragraph" w:styleId="ListParagraph">
    <w:name w:val="List Paragraph"/>
    <w:basedOn w:val="Normal"/>
    <w:uiPriority w:val="34"/>
    <w:qFormat/>
    <w:rsid w:val="00172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45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10</Pages>
  <Words>1868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Mirek</cp:lastModifiedBy>
  <cp:revision>26</cp:revision>
  <dcterms:created xsi:type="dcterms:W3CDTF">2011-09-22T08:22:00Z</dcterms:created>
  <dcterms:modified xsi:type="dcterms:W3CDTF">2013-03-18T20:47:00Z</dcterms:modified>
</cp:coreProperties>
</file>