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2E" w:rsidRPr="00811674" w:rsidRDefault="00681965" w:rsidP="00681965">
      <w:pPr>
        <w:pStyle w:val="Nadpis1"/>
        <w:jc w:val="center"/>
        <w:rPr>
          <w:rFonts w:ascii="Arial" w:hAnsi="Arial" w:cs="Arial"/>
        </w:rPr>
      </w:pPr>
      <w:r w:rsidRPr="00811674">
        <w:rPr>
          <w:rFonts w:ascii="Arial" w:hAnsi="Arial" w:cs="Arial"/>
        </w:rPr>
        <w:t>15. Drátové síťové prvky</w:t>
      </w:r>
    </w:p>
    <w:p w:rsidR="008C7378" w:rsidRPr="00811674" w:rsidRDefault="008C7378" w:rsidP="008C7378">
      <w:pPr>
        <w:pStyle w:val="Nadpis2"/>
        <w:rPr>
          <w:rFonts w:ascii="Arial" w:hAnsi="Arial" w:cs="Arial"/>
        </w:rPr>
      </w:pPr>
      <w:r w:rsidRPr="00811674">
        <w:rPr>
          <w:rFonts w:ascii="Arial" w:hAnsi="Arial" w:cs="Arial"/>
        </w:rPr>
        <w:t>Pasivní síťové prvky</w:t>
      </w:r>
    </w:p>
    <w:p w:rsidR="008C7378" w:rsidRPr="00811674" w:rsidRDefault="008C7378" w:rsidP="008C7378">
      <w:pPr>
        <w:pStyle w:val="Odstavecseseznamem"/>
        <w:numPr>
          <w:ilvl w:val="0"/>
          <w:numId w:val="23"/>
        </w:numPr>
      </w:pPr>
      <w:r w:rsidRPr="00811674">
        <w:t>aktivně se nepodílejí na přenosu dat</w:t>
      </w:r>
    </w:p>
    <w:p w:rsidR="008C7378" w:rsidRPr="00811674" w:rsidRDefault="008C7378" w:rsidP="008C7378">
      <w:pPr>
        <w:pStyle w:val="Odstavecseseznamem"/>
        <w:numPr>
          <w:ilvl w:val="0"/>
          <w:numId w:val="23"/>
        </w:numPr>
      </w:pPr>
      <w:r w:rsidRPr="00811674">
        <w:t xml:space="preserve">propojovací mechanismy jako kabely, antény, datové rozvaděče, </w:t>
      </w:r>
      <w:proofErr w:type="spellStart"/>
      <w:r w:rsidRPr="00811674">
        <w:t>patch</w:t>
      </w:r>
      <w:proofErr w:type="spellEnd"/>
      <w:r w:rsidRPr="00811674">
        <w:t xml:space="preserve"> panely, vyvazovací panely, </w:t>
      </w:r>
      <w:proofErr w:type="spellStart"/>
      <w:r w:rsidRPr="00811674">
        <w:t>keystony</w:t>
      </w:r>
      <w:proofErr w:type="spellEnd"/>
      <w:r w:rsidRPr="00811674">
        <w:t>, konektory …</w:t>
      </w:r>
    </w:p>
    <w:p w:rsidR="008C7378" w:rsidRPr="00811674" w:rsidRDefault="008C7378" w:rsidP="008C7378">
      <w:pPr>
        <w:pStyle w:val="Nadpis3"/>
        <w:rPr>
          <w:rFonts w:ascii="Arial" w:hAnsi="Arial" w:cs="Arial"/>
        </w:rPr>
      </w:pPr>
      <w:r w:rsidRPr="00811674">
        <w:rPr>
          <w:rFonts w:ascii="Arial" w:hAnsi="Arial" w:cs="Arial"/>
        </w:rPr>
        <w:t>Metalické propojení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Propojení klasickým kabelem z kovových materiálů (nejčastěji měď, nebo hliník, případně jiná kovová slitina)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Nejlevnější způsob připojení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Vhodné na kratší vzdálenosti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Spolehlivé řešení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Citlivost na elektromagnetické záření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Citlivost na mechanické poškození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Existuje ve dvou základních variantách</w:t>
      </w:r>
    </w:p>
    <w:p w:rsidR="008C7378" w:rsidRPr="00811674" w:rsidRDefault="008C7378" w:rsidP="008C7378">
      <w:pPr>
        <w:numPr>
          <w:ilvl w:val="1"/>
          <w:numId w:val="14"/>
        </w:numPr>
        <w:spacing w:after="0" w:line="259" w:lineRule="auto"/>
        <w:rPr>
          <w:b/>
        </w:rPr>
      </w:pPr>
      <w:r w:rsidRPr="00811674">
        <w:t xml:space="preserve">Stíněné kabeláže (odolnější proti </w:t>
      </w:r>
      <w:proofErr w:type="spellStart"/>
      <w:r w:rsidRPr="00811674">
        <w:t>elmag</w:t>
      </w:r>
      <w:proofErr w:type="spellEnd"/>
      <w:r w:rsidRPr="00811674">
        <w:t>. záření)</w:t>
      </w:r>
    </w:p>
    <w:p w:rsidR="008C7378" w:rsidRPr="00811674" w:rsidRDefault="008C7378" w:rsidP="008C7378">
      <w:pPr>
        <w:numPr>
          <w:ilvl w:val="1"/>
          <w:numId w:val="14"/>
        </w:numPr>
        <w:spacing w:after="0" w:line="259" w:lineRule="auto"/>
        <w:rPr>
          <w:b/>
        </w:rPr>
      </w:pPr>
      <w:r w:rsidRPr="00811674">
        <w:t>Nestíněné kabeláže (nejlevnější)</w:t>
      </w:r>
    </w:p>
    <w:p w:rsidR="008C7378" w:rsidRPr="00811674" w:rsidRDefault="008C7378" w:rsidP="008C7378">
      <w:pPr>
        <w:numPr>
          <w:ilvl w:val="0"/>
          <w:numId w:val="14"/>
        </w:numPr>
        <w:spacing w:after="0" w:line="259" w:lineRule="auto"/>
        <w:rPr>
          <w:b/>
        </w:rPr>
      </w:pPr>
      <w:r w:rsidRPr="00811674">
        <w:t>Vhodné pro sítě typu LAN</w:t>
      </w:r>
    </w:p>
    <w:p w:rsidR="008C7378" w:rsidRPr="00811674" w:rsidRDefault="008C7378" w:rsidP="008C7378">
      <w:pPr>
        <w:rPr>
          <w:b/>
        </w:rPr>
      </w:pPr>
    </w:p>
    <w:p w:rsidR="008C7378" w:rsidRPr="00811674" w:rsidRDefault="008C7378" w:rsidP="008C7378">
      <w:pPr>
        <w:pStyle w:val="Odstavecseseznamem"/>
        <w:numPr>
          <w:ilvl w:val="0"/>
          <w:numId w:val="13"/>
        </w:numPr>
        <w:spacing w:after="160" w:line="259" w:lineRule="auto"/>
        <w:rPr>
          <w:b/>
        </w:rPr>
      </w:pPr>
      <w:r w:rsidRPr="00811674">
        <w:t>Kabeláž postavená na kroucené dvojlince se dále identifikuje podle kategorií. Kategorie určuje kvalitu kabelu a tím pak určuje vhodnost pro jednotlivé standardy. (</w:t>
      </w:r>
      <w:proofErr w:type="spellStart"/>
      <w:r w:rsidRPr="00811674">
        <w:t>max</w:t>
      </w:r>
      <w:proofErr w:type="spellEnd"/>
      <w:r w:rsidRPr="00811674">
        <w:t xml:space="preserve"> 100m – více je mimo normu)</w:t>
      </w:r>
    </w:p>
    <w:p w:rsidR="008C7378" w:rsidRPr="00811674" w:rsidRDefault="008C7378" w:rsidP="008C7378">
      <w:pPr>
        <w:pStyle w:val="Odstavecseseznamem"/>
        <w:numPr>
          <w:ilvl w:val="1"/>
          <w:numId w:val="13"/>
        </w:numPr>
        <w:spacing w:after="160" w:line="259" w:lineRule="auto"/>
        <w:rPr>
          <w:b/>
        </w:rPr>
      </w:pPr>
      <w:r w:rsidRPr="00811674">
        <w:t xml:space="preserve">CAT5(e) – kabel je způsobilý pro provoz v sítích standardu </w:t>
      </w:r>
      <w:proofErr w:type="spellStart"/>
      <w:r w:rsidRPr="00811674">
        <w:t>FastEthernet</w:t>
      </w:r>
      <w:proofErr w:type="spellEnd"/>
      <w:r w:rsidRPr="00811674">
        <w:t xml:space="preserve"> (max. 100Mbps), výjimečně u verze CAT5e i pro provoz sítí 1000Mbps, tedy </w:t>
      </w:r>
      <w:proofErr w:type="spellStart"/>
      <w:r w:rsidRPr="00811674">
        <w:t>GigabitEthernet</w:t>
      </w:r>
      <w:proofErr w:type="spellEnd"/>
      <w:r w:rsidRPr="00811674">
        <w:t xml:space="preserve">. </w:t>
      </w:r>
    </w:p>
    <w:p w:rsidR="008C7378" w:rsidRPr="00811674" w:rsidRDefault="008C7378" w:rsidP="008C7378">
      <w:pPr>
        <w:pStyle w:val="Odstavecseseznamem"/>
        <w:numPr>
          <w:ilvl w:val="1"/>
          <w:numId w:val="13"/>
        </w:numPr>
        <w:spacing w:after="160" w:line="259" w:lineRule="auto"/>
        <w:rPr>
          <w:b/>
        </w:rPr>
      </w:pPr>
      <w:r w:rsidRPr="00811674">
        <w:t xml:space="preserve">CAT6 – kabel je způsobilý pro provoz v sítích standardu </w:t>
      </w:r>
      <w:proofErr w:type="spellStart"/>
      <w:r w:rsidRPr="00811674">
        <w:t>GigabitEthernet</w:t>
      </w:r>
      <w:proofErr w:type="spellEnd"/>
      <w:r w:rsidRPr="00811674">
        <w:t xml:space="preserve"> (max. 1000Mbps)</w:t>
      </w:r>
    </w:p>
    <w:p w:rsidR="008C7378" w:rsidRPr="00811674" w:rsidRDefault="008C7378" w:rsidP="008C7378">
      <w:pPr>
        <w:pStyle w:val="Odstavecseseznamem"/>
        <w:numPr>
          <w:ilvl w:val="1"/>
          <w:numId w:val="13"/>
        </w:numPr>
        <w:spacing w:after="160" w:line="259" w:lineRule="auto"/>
        <w:rPr>
          <w:b/>
        </w:rPr>
      </w:pPr>
      <w:r w:rsidRPr="00811674">
        <w:t>CAT7 – nová verze standardu pro sítě 10GigabitEthernet (max. 10Gbps)</w:t>
      </w:r>
    </w:p>
    <w:p w:rsidR="008C7378" w:rsidRPr="00811674" w:rsidRDefault="008C7378" w:rsidP="008C7378">
      <w:pPr>
        <w:pStyle w:val="Odstavecseseznamem"/>
        <w:numPr>
          <w:ilvl w:val="1"/>
          <w:numId w:val="13"/>
        </w:numPr>
        <w:spacing w:after="160" w:line="259" w:lineRule="auto"/>
        <w:rPr>
          <w:b/>
        </w:rPr>
      </w:pPr>
      <w:r w:rsidRPr="00811674">
        <w:t>ve dvojicích – fyzika – odpor (odolnost)</w:t>
      </w:r>
    </w:p>
    <w:p w:rsidR="008C7378" w:rsidRPr="00811674" w:rsidRDefault="008C7378" w:rsidP="008C7378">
      <w:pPr>
        <w:pStyle w:val="Odstavecseseznamem"/>
        <w:numPr>
          <w:ilvl w:val="0"/>
          <w:numId w:val="13"/>
        </w:numPr>
        <w:spacing w:after="160" w:line="259" w:lineRule="auto"/>
        <w:rPr>
          <w:b/>
        </w:rPr>
      </w:pPr>
      <w:r w:rsidRPr="00811674">
        <w:t xml:space="preserve">Koaxiální kabel – používá se hlavně pro přenos datových toků s použitím jednoduchých komunikačních protokolů, příkladem jsou propojovací spoje od antén do </w:t>
      </w:r>
      <w:proofErr w:type="gramStart"/>
      <w:r w:rsidRPr="00811674">
        <w:t>Access</w:t>
      </w:r>
      <w:proofErr w:type="gramEnd"/>
      <w:r w:rsidRPr="00811674">
        <w:t xml:space="preserve"> pointů apod. Výhodou je relativně dlouhý dosah a vysoká odolnost proti magnetickým vlivům. Koaxiál je ze samé podstaty stíněným spojem.</w:t>
      </w:r>
    </w:p>
    <w:p w:rsidR="008C7378" w:rsidRPr="00811674" w:rsidRDefault="008C7378" w:rsidP="008C7378">
      <w:pPr>
        <w:pStyle w:val="Odstavecseseznamem"/>
        <w:numPr>
          <w:ilvl w:val="0"/>
          <w:numId w:val="13"/>
        </w:numPr>
        <w:spacing w:after="160" w:line="259" w:lineRule="auto"/>
        <w:rPr>
          <w:b/>
        </w:rPr>
      </w:pPr>
      <w:r w:rsidRPr="00811674">
        <w:t xml:space="preserve">4vodičové – </w:t>
      </w:r>
      <w:proofErr w:type="gramStart"/>
      <w:r w:rsidRPr="00811674">
        <w:t xml:space="preserve">telefony ; </w:t>
      </w:r>
      <w:proofErr w:type="spellStart"/>
      <w:r w:rsidRPr="00811674">
        <w:t>osmivodičové</w:t>
      </w:r>
      <w:proofErr w:type="spellEnd"/>
      <w:proofErr w:type="gramEnd"/>
      <w:r w:rsidRPr="00811674">
        <w:t xml:space="preserve"> – data</w:t>
      </w:r>
    </w:p>
    <w:p w:rsidR="008C7378" w:rsidRPr="00811674" w:rsidRDefault="008C7378" w:rsidP="008C7378">
      <w:pPr>
        <w:pStyle w:val="Odstavecseseznamem"/>
        <w:numPr>
          <w:ilvl w:val="0"/>
          <w:numId w:val="13"/>
        </w:numPr>
        <w:spacing w:after="160" w:line="259" w:lineRule="auto"/>
        <w:rPr>
          <w:b/>
        </w:rPr>
      </w:pPr>
      <w:r w:rsidRPr="00811674">
        <w:t xml:space="preserve">UTP  - </w:t>
      </w:r>
      <w:proofErr w:type="spellStart"/>
      <w:r w:rsidRPr="00811674">
        <w:t>unshielded</w:t>
      </w:r>
      <w:proofErr w:type="spellEnd"/>
      <w:r w:rsidRPr="00811674">
        <w:t xml:space="preserve"> (nestíněný), STP - </w:t>
      </w:r>
      <w:proofErr w:type="spellStart"/>
      <w:r w:rsidRPr="00811674">
        <w:t>shielded</w:t>
      </w:r>
      <w:proofErr w:type="spellEnd"/>
      <w:r w:rsidRPr="00811674">
        <w:t xml:space="preserve"> (stíněný)</w:t>
      </w:r>
    </w:p>
    <w:p w:rsidR="008C7378" w:rsidRPr="00811674" w:rsidRDefault="008C7378" w:rsidP="008C7378">
      <w:pPr>
        <w:pStyle w:val="Nadpis3"/>
        <w:rPr>
          <w:rFonts w:ascii="Arial" w:hAnsi="Arial" w:cs="Arial"/>
        </w:rPr>
      </w:pPr>
      <w:r w:rsidRPr="00811674">
        <w:rPr>
          <w:rFonts w:ascii="Arial" w:hAnsi="Arial" w:cs="Arial"/>
        </w:rPr>
        <w:t>Optické propojení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Skleněná, nebo plastická vlákna nesoucí světelný signál (ten následně dekódován na čitelná data)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LED nebo laser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Drahá technologie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lastRenderedPageBreak/>
        <w:t>Přenos na velké vzdálenosti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 xml:space="preserve">Odolnost proti </w:t>
      </w:r>
      <w:proofErr w:type="spellStart"/>
      <w:r w:rsidRPr="00811674">
        <w:t>elmag</w:t>
      </w:r>
      <w:proofErr w:type="spellEnd"/>
      <w:r w:rsidRPr="00811674">
        <w:t>. záření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Citlivost na mechanické poškození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Náročné zapojení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Dlouhá trvanlivost</w:t>
      </w:r>
    </w:p>
    <w:p w:rsidR="008C7378" w:rsidRPr="00811674" w:rsidRDefault="008C7378" w:rsidP="008C7378">
      <w:pPr>
        <w:numPr>
          <w:ilvl w:val="0"/>
          <w:numId w:val="15"/>
        </w:numPr>
        <w:spacing w:after="0" w:line="259" w:lineRule="auto"/>
        <w:rPr>
          <w:b/>
        </w:rPr>
      </w:pPr>
      <w:r w:rsidRPr="00811674">
        <w:t>Vhodné pro sítě typu WAN a pro spojování sítí typu LAN</w:t>
      </w:r>
    </w:p>
    <w:p w:rsidR="008C7378" w:rsidRPr="00811674" w:rsidRDefault="008C7378" w:rsidP="008C7378">
      <w:pPr>
        <w:pStyle w:val="Nadpis3"/>
        <w:rPr>
          <w:rFonts w:ascii="Arial" w:hAnsi="Arial" w:cs="Arial"/>
        </w:rPr>
      </w:pPr>
      <w:r w:rsidRPr="00811674">
        <w:rPr>
          <w:rFonts w:ascii="Arial" w:hAnsi="Arial" w:cs="Arial"/>
        </w:rPr>
        <w:t>Pomocné pasivní síťové prvky</w:t>
      </w:r>
    </w:p>
    <w:p w:rsidR="00696ECD" w:rsidRPr="00811674" w:rsidRDefault="00811674" w:rsidP="008C7378">
      <w:pPr>
        <w:numPr>
          <w:ilvl w:val="0"/>
          <w:numId w:val="24"/>
        </w:numPr>
        <w:spacing w:after="0"/>
        <w:ind w:left="714" w:hanging="357"/>
      </w:pPr>
      <w:proofErr w:type="spellStart"/>
      <w:r w:rsidRPr="00811674">
        <w:rPr>
          <w:b/>
        </w:rPr>
        <w:t>Patch</w:t>
      </w:r>
      <w:proofErr w:type="spellEnd"/>
      <w:r w:rsidRPr="00811674">
        <w:rPr>
          <w:b/>
        </w:rPr>
        <w:t xml:space="preserve"> panel </w:t>
      </w:r>
      <w:r w:rsidRPr="00811674">
        <w:t>– panel</w:t>
      </w:r>
      <w:r w:rsidR="008C7378" w:rsidRPr="00811674">
        <w:t>,</w:t>
      </w:r>
      <w:r w:rsidRPr="00811674">
        <w:t xml:space="preserve"> v němž se ukončují kabely</w:t>
      </w:r>
      <w:r w:rsidR="008C7378" w:rsidRPr="00811674">
        <w:t xml:space="preserve"> (nejčastěji kroucené dvojlinky). </w:t>
      </w:r>
      <w:r w:rsidRPr="00811674">
        <w:t xml:space="preserve">Kabel je ukončen na svorkovnici za pomocí speciálního narážecího nástroje. </w:t>
      </w:r>
      <w:proofErr w:type="spellStart"/>
      <w:r w:rsidRPr="00811674">
        <w:t>Patch</w:t>
      </w:r>
      <w:proofErr w:type="spellEnd"/>
      <w:r w:rsidRPr="00811674">
        <w:t xml:space="preserve"> panely mohou existovat v hotové verzi (svorkovnice je přímou součástí), nebo v modulární verzi (panel je osazen později moduly, </w:t>
      </w:r>
      <w:proofErr w:type="spellStart"/>
      <w:r w:rsidRPr="00811674">
        <w:t>keystony</w:t>
      </w:r>
      <w:proofErr w:type="spellEnd"/>
      <w:r w:rsidRPr="00811674">
        <w:t xml:space="preserve">). </w:t>
      </w:r>
    </w:p>
    <w:p w:rsidR="00696ECD" w:rsidRPr="00811674" w:rsidRDefault="00811674" w:rsidP="008C7378">
      <w:pPr>
        <w:numPr>
          <w:ilvl w:val="0"/>
          <w:numId w:val="24"/>
        </w:numPr>
        <w:spacing w:after="0"/>
        <w:ind w:left="714" w:hanging="357"/>
      </w:pPr>
      <w:r w:rsidRPr="00811674">
        <w:rPr>
          <w:b/>
        </w:rPr>
        <w:t>Datový rozvaděč</w:t>
      </w:r>
      <w:r w:rsidRPr="00811674">
        <w:t xml:space="preserve"> – důležitá pasivní komponenta umožňující optimální a organizov</w:t>
      </w:r>
      <w:r w:rsidR="008C7378" w:rsidRPr="00811674">
        <w:t>ané zapojování datové kabeláže. D</w:t>
      </w:r>
      <w:r w:rsidRPr="00811674">
        <w:t>atový rozvaděč (</w:t>
      </w:r>
      <w:proofErr w:type="spellStart"/>
      <w:r w:rsidRPr="00811674">
        <w:t>rack</w:t>
      </w:r>
      <w:proofErr w:type="spellEnd"/>
      <w:r w:rsidRPr="00811674">
        <w:t xml:space="preserve">) dále slouží k ochraně proti poškození kabeláže (obvykle lze zamknout). Čelní strana je obvykle vybavena skleněnými dveřmi (nevhodné pro server racky, které mají svá specifika). Racky se vyrábějí ve dvou základních formátech (šířkách) a to 10“ (vhodné tam, kde je málo místa a kde je málo kabelů) a 19“. Obě hodnoty jsou standardní, proto je možné prvky různých výrobců zamontovat do stejného podkladu. Základními jednotkami velikosti racku jsou jejich výška, která se uvádí v jednotkách U (1U=4,5cm) a hloubka, která se uvádí v mm. Pro síťové prvky se obvykle používají racky velikosti 6-15U s hloubkou kolem 400-500mm. </w:t>
      </w:r>
    </w:p>
    <w:p w:rsidR="008C7378" w:rsidRPr="00811674" w:rsidRDefault="00811674" w:rsidP="008C7378">
      <w:pPr>
        <w:numPr>
          <w:ilvl w:val="0"/>
          <w:numId w:val="24"/>
        </w:numPr>
        <w:spacing w:after="0"/>
        <w:ind w:left="714" w:hanging="357"/>
      </w:pPr>
      <w:r w:rsidRPr="00811674">
        <w:rPr>
          <w:b/>
        </w:rPr>
        <w:t>Vyvazovací panel</w:t>
      </w:r>
      <w:r w:rsidRPr="00811674">
        <w:t xml:space="preserve"> – obvykle také nazýván jako </w:t>
      </w:r>
      <w:proofErr w:type="spellStart"/>
      <w:r w:rsidRPr="00811674">
        <w:t>Cable</w:t>
      </w:r>
      <w:proofErr w:type="spellEnd"/>
      <w:r w:rsidRPr="00811674">
        <w:t xml:space="preserve"> </w:t>
      </w:r>
      <w:proofErr w:type="spellStart"/>
      <w:r w:rsidRPr="00811674">
        <w:t>organizer</w:t>
      </w:r>
      <w:proofErr w:type="spellEnd"/>
      <w:r w:rsidR="008C7378" w:rsidRPr="00811674">
        <w:t>,</w:t>
      </w:r>
      <w:r w:rsidRPr="00811674">
        <w:t xml:space="preserve"> slouží </w:t>
      </w:r>
      <w:r w:rsidR="008C7378" w:rsidRPr="00811674">
        <w:t xml:space="preserve">k </w:t>
      </w:r>
      <w:r w:rsidRPr="00811674">
        <w:t xml:space="preserve">lepšímu organizování kabeláže vyvedené na čelní stranu datového rozvaděče (tedy k uspořádání tzv. </w:t>
      </w:r>
      <w:proofErr w:type="spellStart"/>
      <w:r w:rsidRPr="00811674">
        <w:t>patch</w:t>
      </w:r>
      <w:proofErr w:type="spellEnd"/>
      <w:r w:rsidRPr="00811674">
        <w:t xml:space="preserve"> (propojovacích) kabelů)</w:t>
      </w:r>
    </w:p>
    <w:p w:rsidR="00A07968" w:rsidRPr="00811674" w:rsidRDefault="00A07968" w:rsidP="00A07968">
      <w:pPr>
        <w:pStyle w:val="Nadpis2"/>
        <w:rPr>
          <w:rFonts w:ascii="Arial" w:hAnsi="Arial" w:cs="Arial"/>
        </w:rPr>
      </w:pPr>
      <w:r w:rsidRPr="00811674">
        <w:rPr>
          <w:rFonts w:ascii="Arial" w:hAnsi="Arial" w:cs="Arial"/>
        </w:rPr>
        <w:t>Aktivní síťové prvky</w:t>
      </w:r>
    </w:p>
    <w:p w:rsidR="00A07968" w:rsidRPr="00811674" w:rsidRDefault="00A07968" w:rsidP="00A07968">
      <w:pPr>
        <w:pStyle w:val="Odstavecseseznamem"/>
        <w:numPr>
          <w:ilvl w:val="0"/>
          <w:numId w:val="25"/>
        </w:numPr>
      </w:pPr>
      <w:r w:rsidRPr="00811674">
        <w:t>aktivně sestavují a řídí jednotlivá spojení</w:t>
      </w:r>
    </w:p>
    <w:p w:rsidR="00A07968" w:rsidRPr="00811674" w:rsidRDefault="00A07968" w:rsidP="00A07968">
      <w:pPr>
        <w:pStyle w:val="Odstavecseseznamem"/>
        <w:numPr>
          <w:ilvl w:val="0"/>
          <w:numId w:val="25"/>
        </w:numPr>
      </w:pPr>
      <w:r w:rsidRPr="00811674">
        <w:t xml:space="preserve">síťové karty, huby, </w:t>
      </w:r>
      <w:proofErr w:type="spellStart"/>
      <w:r w:rsidRPr="00811674">
        <w:t>switche</w:t>
      </w:r>
      <w:proofErr w:type="spellEnd"/>
      <w:r w:rsidRPr="00811674">
        <w:t xml:space="preserve">, </w:t>
      </w:r>
      <w:proofErr w:type="spellStart"/>
      <w:r w:rsidRPr="00811674">
        <w:t>bridge</w:t>
      </w:r>
      <w:proofErr w:type="spellEnd"/>
      <w:r w:rsidRPr="00811674">
        <w:t xml:space="preserve">, </w:t>
      </w:r>
      <w:proofErr w:type="spellStart"/>
      <w:r w:rsidRPr="00811674">
        <w:t>routery</w:t>
      </w:r>
      <w:proofErr w:type="spellEnd"/>
      <w:r w:rsidRPr="00811674">
        <w:t>, konvertory, …</w:t>
      </w:r>
    </w:p>
    <w:p w:rsidR="00A07968" w:rsidRPr="00811674" w:rsidRDefault="00A07968" w:rsidP="00A07968">
      <w:pPr>
        <w:pStyle w:val="Nadpis3"/>
        <w:rPr>
          <w:rFonts w:ascii="Arial" w:hAnsi="Arial" w:cs="Arial"/>
        </w:rPr>
      </w:pPr>
      <w:r w:rsidRPr="00811674">
        <w:rPr>
          <w:rFonts w:ascii="Arial" w:hAnsi="Arial" w:cs="Arial"/>
        </w:rPr>
        <w:t>Síťová karta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>vstupní, nebo koncový bod sítě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>informace je zakódována do speciálního balíčku (</w:t>
      </w:r>
      <w:proofErr w:type="spellStart"/>
      <w:r w:rsidRPr="00811674">
        <w:t>packetu</w:t>
      </w:r>
      <w:proofErr w:type="spellEnd"/>
      <w:r w:rsidRPr="00811674">
        <w:t>) a odeslána s adresou odesílatele na adresu příjemce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 xml:space="preserve">síťová karta je </w:t>
      </w:r>
      <w:proofErr w:type="spellStart"/>
      <w:r w:rsidRPr="00811674">
        <w:t>defacto</w:t>
      </w:r>
      <w:proofErr w:type="spellEnd"/>
      <w:r w:rsidRPr="00811674">
        <w:t xml:space="preserve"> kodér a dekodér datových informací posílaných skrz síť (z toho plyne, že karta vždy musí být uzpůsobena příslušnému typu komunikace, tj. WIFI, </w:t>
      </w:r>
      <w:proofErr w:type="spellStart"/>
      <w:r w:rsidRPr="00811674">
        <w:t>ethernet</w:t>
      </w:r>
      <w:proofErr w:type="spellEnd"/>
      <w:r w:rsidRPr="00811674">
        <w:t>, ADSL atd.)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 xml:space="preserve">síťové karty mohou být buď základní (pouze provádějí balení a rozbalování </w:t>
      </w:r>
      <w:proofErr w:type="spellStart"/>
      <w:r w:rsidRPr="00811674">
        <w:t>packetů</w:t>
      </w:r>
      <w:proofErr w:type="spellEnd"/>
      <w:r w:rsidRPr="00811674">
        <w:t>), nebo tzv. inteligentní (umí pracovat s více síťovými vrstvami)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 xml:space="preserve">existuje v různých podobách, dnes nejčastěji v podobě obvodů integrovaných do </w:t>
      </w:r>
      <w:proofErr w:type="spellStart"/>
      <w:r w:rsidRPr="00811674">
        <w:t>chipsetu</w:t>
      </w:r>
      <w:proofErr w:type="spellEnd"/>
      <w:r w:rsidRPr="00811674">
        <w:t xml:space="preserve">, nebo do základní desky, existují i v různých podobách přídavných karet PCI, PCI-E, historicky např. pro </w:t>
      </w:r>
      <w:proofErr w:type="gramStart"/>
      <w:r w:rsidRPr="00811674">
        <w:t>ISA</w:t>
      </w:r>
      <w:proofErr w:type="gramEnd"/>
      <w:r w:rsidRPr="00811674">
        <w:t xml:space="preserve">, případně v noteboocích v podobě PCMCIA, </w:t>
      </w:r>
      <w:proofErr w:type="spellStart"/>
      <w:r w:rsidRPr="00811674">
        <w:t>Expresscard</w:t>
      </w:r>
      <w:proofErr w:type="spellEnd"/>
      <w:r w:rsidRPr="00811674">
        <w:t xml:space="preserve"> karet atd. Funkce síťové karty mohou přebírat i rozhraní typu IEE1394, nebo USB (softwarovou emulací), případně jako </w:t>
      </w:r>
      <w:r w:rsidRPr="00811674">
        <w:lastRenderedPageBreak/>
        <w:t xml:space="preserve">síťové karty fungují například </w:t>
      </w:r>
      <w:proofErr w:type="spellStart"/>
      <w:r w:rsidRPr="00811674">
        <w:t>dongle</w:t>
      </w:r>
      <w:proofErr w:type="spellEnd"/>
      <w:r w:rsidRPr="00811674">
        <w:t xml:space="preserve"> </w:t>
      </w:r>
      <w:proofErr w:type="spellStart"/>
      <w:r w:rsidRPr="00811674">
        <w:t>Bluetooth</w:t>
      </w:r>
      <w:proofErr w:type="spellEnd"/>
      <w:r w:rsidRPr="00811674">
        <w:t xml:space="preserve">, mobilní telefony, nebo WIFI AP. </w:t>
      </w:r>
    </w:p>
    <w:p w:rsidR="00A07968" w:rsidRPr="00811674" w:rsidRDefault="00A07968" w:rsidP="00A07968">
      <w:pPr>
        <w:pStyle w:val="Odstavecseseznamem"/>
        <w:numPr>
          <w:ilvl w:val="0"/>
          <w:numId w:val="26"/>
        </w:numPr>
      </w:pPr>
      <w:r w:rsidRPr="00811674">
        <w:t xml:space="preserve">síťová karta je nezbytnou (tedy povinnou součástí) každé sítě a může být jediným aktivním síťovým prvkem. </w:t>
      </w:r>
    </w:p>
    <w:p w:rsidR="00811674" w:rsidRPr="00811674" w:rsidRDefault="00811674" w:rsidP="00811674">
      <w:pPr>
        <w:pStyle w:val="Nadpis4"/>
        <w:rPr>
          <w:rFonts w:ascii="Arial" w:hAnsi="Arial" w:cs="Arial"/>
        </w:rPr>
      </w:pPr>
      <w:proofErr w:type="spellStart"/>
      <w:r w:rsidRPr="00811674">
        <w:rPr>
          <w:rFonts w:ascii="Arial" w:hAnsi="Arial" w:cs="Arial"/>
        </w:rPr>
        <w:t>Switching</w:t>
      </w:r>
      <w:proofErr w:type="spellEnd"/>
    </w:p>
    <w:p w:rsidR="00811674" w:rsidRPr="00811674" w:rsidRDefault="00811674" w:rsidP="00811674">
      <w:pPr>
        <w:pStyle w:val="Odstavecseseznamem"/>
        <w:numPr>
          <w:ilvl w:val="0"/>
          <w:numId w:val="27"/>
        </w:numPr>
        <w:spacing w:after="160" w:line="259" w:lineRule="auto"/>
      </w:pPr>
      <w:proofErr w:type="spellStart"/>
      <w:r w:rsidRPr="00811674">
        <w:rPr>
          <w:bCs/>
        </w:rPr>
        <w:t>Switch</w:t>
      </w:r>
      <w:proofErr w:type="spellEnd"/>
      <w:r w:rsidRPr="00811674">
        <w:t xml:space="preserve"> – je zařízení pracující na L2 vrstvě, pracuje tedy výlučně s MAC adresami. </w:t>
      </w:r>
      <w:proofErr w:type="spellStart"/>
      <w:r w:rsidRPr="00811674">
        <w:t>Switche</w:t>
      </w:r>
      <w:proofErr w:type="spellEnd"/>
      <w:r w:rsidRPr="00811674">
        <w:t xml:space="preserve"> mohou být kombinovány s jinými funkcemi na vyšších vrstvách, ale </w:t>
      </w:r>
      <w:proofErr w:type="spellStart"/>
      <w:r w:rsidRPr="00811674">
        <w:t>switch</w:t>
      </w:r>
      <w:proofErr w:type="spellEnd"/>
      <w:r w:rsidRPr="00811674">
        <w:t xml:space="preserve"> jako takový je vždy pouze L2 zařízení. Existují v podobách:</w:t>
      </w:r>
    </w:p>
    <w:p w:rsidR="00811674" w:rsidRPr="00811674" w:rsidRDefault="00811674" w:rsidP="00811674">
      <w:pPr>
        <w:pStyle w:val="Odstavecseseznamem"/>
        <w:numPr>
          <w:ilvl w:val="1"/>
          <w:numId w:val="27"/>
        </w:numPr>
        <w:spacing w:after="160" w:line="259" w:lineRule="auto"/>
      </w:pPr>
      <w:proofErr w:type="spellStart"/>
      <w:r w:rsidRPr="00811674">
        <w:t>Unmanaged</w:t>
      </w:r>
      <w:proofErr w:type="spellEnd"/>
      <w:r w:rsidRPr="00811674">
        <w:t xml:space="preserve"> (</w:t>
      </w:r>
      <w:proofErr w:type="spellStart"/>
      <w:r w:rsidRPr="00811674">
        <w:t>neřížené</w:t>
      </w:r>
      <w:proofErr w:type="spellEnd"/>
      <w:r w:rsidRPr="00811674">
        <w:t xml:space="preserve">) – jsou bez možnosti cokoliv nastavit, provádí jen a pouze </w:t>
      </w:r>
      <w:proofErr w:type="spellStart"/>
      <w:r w:rsidRPr="00811674">
        <w:t>switching</w:t>
      </w:r>
      <w:proofErr w:type="spellEnd"/>
      <w:r w:rsidRPr="00811674">
        <w:t xml:space="preserve"> (čili přepínání </w:t>
      </w:r>
      <w:proofErr w:type="spellStart"/>
      <w:r w:rsidRPr="00811674">
        <w:t>packetů</w:t>
      </w:r>
      <w:proofErr w:type="spellEnd"/>
      <w:r w:rsidRPr="00811674">
        <w:t xml:space="preserve"> podle MAC adres)</w:t>
      </w:r>
    </w:p>
    <w:p w:rsidR="00811674" w:rsidRPr="00811674" w:rsidRDefault="00811674" w:rsidP="00811674">
      <w:pPr>
        <w:pStyle w:val="Odstavecseseznamem"/>
        <w:numPr>
          <w:ilvl w:val="1"/>
          <w:numId w:val="27"/>
        </w:numPr>
        <w:spacing w:after="160" w:line="259" w:lineRule="auto"/>
      </w:pPr>
      <w:proofErr w:type="spellStart"/>
      <w:r w:rsidRPr="00811674">
        <w:t>Managed</w:t>
      </w:r>
      <w:proofErr w:type="spellEnd"/>
      <w:r w:rsidRPr="00811674">
        <w:t xml:space="preserve"> (řízené) – jsou prvky s možností konfigurace, tu lze provádět buď pomocí webového rozhraní, nebo příkazové řádky</w:t>
      </w:r>
    </w:p>
    <w:p w:rsidR="00811674" w:rsidRPr="00811674" w:rsidRDefault="00811674" w:rsidP="00811674">
      <w:pPr>
        <w:pStyle w:val="Odstavecseseznamem"/>
        <w:numPr>
          <w:ilvl w:val="0"/>
          <w:numId w:val="27"/>
        </w:numPr>
        <w:spacing w:after="160" w:line="259" w:lineRule="auto"/>
      </w:pPr>
      <w:r w:rsidRPr="00811674">
        <w:t xml:space="preserve">A dále dělíme </w:t>
      </w:r>
      <w:proofErr w:type="gramStart"/>
      <w:r w:rsidRPr="00811674">
        <w:t>na</w:t>
      </w:r>
      <w:proofErr w:type="gramEnd"/>
      <w:r w:rsidRPr="00811674">
        <w:t>:</w:t>
      </w:r>
    </w:p>
    <w:p w:rsidR="00811674" w:rsidRPr="00811674" w:rsidRDefault="00811674" w:rsidP="00811674">
      <w:pPr>
        <w:pStyle w:val="Odstavecseseznamem"/>
        <w:numPr>
          <w:ilvl w:val="1"/>
          <w:numId w:val="27"/>
        </w:numPr>
        <w:spacing w:after="160" w:line="259" w:lineRule="auto"/>
      </w:pPr>
      <w:r w:rsidRPr="00811674">
        <w:t xml:space="preserve">Desktop, nebo stolní </w:t>
      </w:r>
      <w:proofErr w:type="spellStart"/>
      <w:r w:rsidRPr="00811674">
        <w:t>switche</w:t>
      </w:r>
      <w:proofErr w:type="spellEnd"/>
      <w:r w:rsidRPr="00811674">
        <w:t xml:space="preserve"> – obvykle </w:t>
      </w:r>
      <w:proofErr w:type="spellStart"/>
      <w:r w:rsidRPr="00811674">
        <w:t>unmanaged</w:t>
      </w:r>
      <w:proofErr w:type="spellEnd"/>
      <w:r w:rsidRPr="00811674">
        <w:t xml:space="preserve">, jednoduché </w:t>
      </w:r>
      <w:proofErr w:type="spellStart"/>
      <w:r w:rsidRPr="00811674">
        <w:t>switche</w:t>
      </w:r>
      <w:proofErr w:type="spellEnd"/>
      <w:r w:rsidRPr="00811674">
        <w:t xml:space="preserve"> s malým počtem portů</w:t>
      </w:r>
    </w:p>
    <w:p w:rsidR="00811674" w:rsidRPr="00811674" w:rsidRDefault="00811674" w:rsidP="00811674">
      <w:pPr>
        <w:pStyle w:val="Odstavecseseznamem"/>
        <w:numPr>
          <w:ilvl w:val="1"/>
          <w:numId w:val="27"/>
        </w:numPr>
        <w:spacing w:after="160" w:line="259" w:lineRule="auto"/>
      </w:pPr>
      <w:proofErr w:type="spellStart"/>
      <w:r w:rsidRPr="00811674">
        <w:t>Rack-mount</w:t>
      </w:r>
      <w:proofErr w:type="spellEnd"/>
      <w:r w:rsidRPr="00811674">
        <w:t xml:space="preserve"> </w:t>
      </w:r>
      <w:proofErr w:type="spellStart"/>
      <w:r w:rsidRPr="00811674">
        <w:t>switche</w:t>
      </w:r>
      <w:proofErr w:type="spellEnd"/>
      <w:r w:rsidRPr="00811674">
        <w:t xml:space="preserve"> – určené k montáži do datových rozvaděčů (racků)</w:t>
      </w:r>
    </w:p>
    <w:p w:rsidR="00811674" w:rsidRPr="00811674" w:rsidRDefault="00811674" w:rsidP="00811674">
      <w:pPr>
        <w:pStyle w:val="Odstavecseseznamem"/>
        <w:numPr>
          <w:ilvl w:val="1"/>
          <w:numId w:val="27"/>
        </w:numPr>
        <w:spacing w:after="160" w:line="259" w:lineRule="auto"/>
      </w:pPr>
      <w:proofErr w:type="spellStart"/>
      <w:r w:rsidRPr="00811674">
        <w:t>Modular</w:t>
      </w:r>
      <w:proofErr w:type="spellEnd"/>
      <w:r w:rsidRPr="00811674">
        <w:t xml:space="preserve"> </w:t>
      </w:r>
      <w:proofErr w:type="spellStart"/>
      <w:r w:rsidRPr="00811674">
        <w:t>switche</w:t>
      </w:r>
      <w:proofErr w:type="spellEnd"/>
      <w:r w:rsidRPr="00811674">
        <w:t xml:space="preserve"> – </w:t>
      </w:r>
      <w:proofErr w:type="spellStart"/>
      <w:r w:rsidRPr="00811674">
        <w:t>switche</w:t>
      </w:r>
      <w:proofErr w:type="spellEnd"/>
      <w:r w:rsidRPr="00811674">
        <w:t xml:space="preserve"> určené pro modulární konfiguraci portů (kombinace gigabit, </w:t>
      </w:r>
      <w:proofErr w:type="spellStart"/>
      <w:r w:rsidRPr="00811674">
        <w:t>desetigigabit</w:t>
      </w:r>
      <w:proofErr w:type="spellEnd"/>
      <w:r w:rsidRPr="00811674">
        <w:t xml:space="preserve"> portů, metalických portů, optických portů), nebo k doplňování funkcionality pomocí speciálních modulů. Pro představu: je to velmi podobné </w:t>
      </w:r>
      <w:proofErr w:type="spellStart"/>
      <w:r w:rsidRPr="00811674">
        <w:t>blade</w:t>
      </w:r>
      <w:proofErr w:type="spellEnd"/>
      <w:r w:rsidRPr="00811674">
        <w:t xml:space="preserve"> serverům)</w:t>
      </w:r>
    </w:p>
    <w:p w:rsidR="00811674" w:rsidRPr="00811674" w:rsidRDefault="00811674" w:rsidP="00811674">
      <w:pPr>
        <w:pStyle w:val="Odstavecseseznamem"/>
        <w:numPr>
          <w:ilvl w:val="0"/>
          <w:numId w:val="27"/>
        </w:numPr>
        <w:spacing w:after="160" w:line="259" w:lineRule="auto"/>
      </w:pPr>
      <w:proofErr w:type="spellStart"/>
      <w:r w:rsidRPr="00811674">
        <w:t>Switch</w:t>
      </w:r>
      <w:proofErr w:type="spellEnd"/>
      <w:r w:rsidRPr="00811674">
        <w:t xml:space="preserve"> má jednu MAC adresu na celé zařízení</w:t>
      </w:r>
    </w:p>
    <w:p w:rsidR="00811674" w:rsidRPr="00811674" w:rsidRDefault="00811674" w:rsidP="00811674">
      <w:pPr>
        <w:pStyle w:val="Odstavecseseznamem"/>
        <w:numPr>
          <w:ilvl w:val="0"/>
          <w:numId w:val="27"/>
        </w:numPr>
        <w:spacing w:after="160" w:line="259" w:lineRule="auto"/>
      </w:pPr>
      <w:proofErr w:type="spellStart"/>
      <w:r w:rsidRPr="00811674">
        <w:t>Switching</w:t>
      </w:r>
      <w:proofErr w:type="spellEnd"/>
      <w:r w:rsidRPr="00811674">
        <w:t xml:space="preserve"> – je kmenovou funkcí </w:t>
      </w:r>
      <w:proofErr w:type="spellStart"/>
      <w:r w:rsidRPr="00811674">
        <w:t>switchů</w:t>
      </w:r>
      <w:proofErr w:type="spellEnd"/>
      <w:r w:rsidRPr="00811674">
        <w:t>, na základě zdrojové a cílové adresy je příslušná komunikace přepnuta na správný cílový port</w:t>
      </w:r>
    </w:p>
    <w:p w:rsidR="00811674" w:rsidRPr="00811674" w:rsidRDefault="00811674" w:rsidP="00811674">
      <w:pPr>
        <w:pStyle w:val="Odstavecseseznamem"/>
        <w:numPr>
          <w:ilvl w:val="0"/>
          <w:numId w:val="27"/>
        </w:numPr>
        <w:spacing w:after="160" w:line="259" w:lineRule="auto"/>
      </w:pPr>
      <w:r w:rsidRPr="00811674">
        <w:t xml:space="preserve">Port – jeden připojovací bod, tedy zásuvka, port má vždycky určenu maximální rychlost, duplex a křížení (čili je to L1 konfigurace), porty mohou fungovat na nižších než maximálních rychlostech (např. 100Mbps port umí pracovat na 10Mbps atd.) Počty portů </w:t>
      </w:r>
      <w:proofErr w:type="gramStart"/>
      <w:r w:rsidRPr="00811674">
        <w:t>jsou</w:t>
      </w:r>
      <w:proofErr w:type="gramEnd"/>
      <w:r w:rsidRPr="00811674">
        <w:t xml:space="preserve"> standardně 4,8,16,24,48 u modulárních </w:t>
      </w:r>
      <w:proofErr w:type="spellStart"/>
      <w:r w:rsidRPr="00811674">
        <w:t>switchů</w:t>
      </w:r>
      <w:proofErr w:type="spellEnd"/>
      <w:r w:rsidRPr="00811674">
        <w:t xml:space="preserve"> </w:t>
      </w:r>
      <w:proofErr w:type="gramStart"/>
      <w:r w:rsidRPr="00811674">
        <w:t>jsou</w:t>
      </w:r>
      <w:proofErr w:type="gramEnd"/>
      <w:r w:rsidRPr="00811674">
        <w:t xml:space="preserve"> počty dramaticky odlišné.</w:t>
      </w:r>
    </w:p>
    <w:p w:rsidR="00811674" w:rsidRPr="00811674" w:rsidRDefault="00811674" w:rsidP="00811674">
      <w:pPr>
        <w:pStyle w:val="Nadpis3"/>
        <w:rPr>
          <w:rFonts w:ascii="Arial" w:hAnsi="Arial" w:cs="Arial"/>
        </w:rPr>
      </w:pPr>
      <w:proofErr w:type="spellStart"/>
      <w:r w:rsidRPr="00811674">
        <w:rPr>
          <w:rFonts w:ascii="Arial" w:hAnsi="Arial" w:cs="Arial"/>
        </w:rPr>
        <w:t>Routing</w:t>
      </w:r>
      <w:proofErr w:type="spellEnd"/>
    </w:p>
    <w:p w:rsidR="00811674" w:rsidRPr="00811674" w:rsidRDefault="00811674" w:rsidP="00811674">
      <w:pPr>
        <w:pStyle w:val="Odstavecseseznamem"/>
        <w:numPr>
          <w:ilvl w:val="0"/>
          <w:numId w:val="28"/>
        </w:numPr>
        <w:spacing w:after="160" w:line="259" w:lineRule="auto"/>
      </w:pPr>
      <w:proofErr w:type="spellStart"/>
      <w:r w:rsidRPr="00811674">
        <w:t>Routing</w:t>
      </w:r>
      <w:proofErr w:type="spellEnd"/>
      <w:r w:rsidRPr="00811674">
        <w:t xml:space="preserve"> – směrování – je soubor technologií umožňujících komunikaci mezi jednotlivými L3 sítěmi (</w:t>
      </w:r>
      <w:proofErr w:type="spellStart"/>
      <w:r w:rsidRPr="00811674">
        <w:t>aka</w:t>
      </w:r>
      <w:proofErr w:type="spellEnd"/>
      <w:r w:rsidRPr="00811674">
        <w:t xml:space="preserve"> L2 doménami). Dělíme </w:t>
      </w:r>
      <w:proofErr w:type="gramStart"/>
      <w:r w:rsidRPr="00811674">
        <w:t>na</w:t>
      </w:r>
      <w:proofErr w:type="gramEnd"/>
      <w:r w:rsidRPr="00811674">
        <w:t>: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r w:rsidRPr="00811674">
        <w:t xml:space="preserve">Statický </w:t>
      </w:r>
      <w:proofErr w:type="spellStart"/>
      <w:r w:rsidRPr="00811674">
        <w:t>routing</w:t>
      </w:r>
      <w:proofErr w:type="spellEnd"/>
      <w:r w:rsidRPr="00811674">
        <w:t xml:space="preserve"> – jednotlivé cesty musíme určit ručně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r w:rsidRPr="00811674">
        <w:t xml:space="preserve">Dynamický </w:t>
      </w:r>
      <w:proofErr w:type="spellStart"/>
      <w:r w:rsidRPr="00811674">
        <w:t>routing</w:t>
      </w:r>
      <w:proofErr w:type="spellEnd"/>
      <w:r w:rsidRPr="00811674">
        <w:t xml:space="preserve"> – jednotlivé cesty si </w:t>
      </w:r>
      <w:proofErr w:type="spellStart"/>
      <w:r w:rsidRPr="00811674">
        <w:t>routery</w:t>
      </w:r>
      <w:proofErr w:type="spellEnd"/>
      <w:r w:rsidRPr="00811674">
        <w:t xml:space="preserve"> určují podle předem daných pravidel</w:t>
      </w:r>
    </w:p>
    <w:p w:rsidR="00811674" w:rsidRPr="00811674" w:rsidRDefault="00811674" w:rsidP="00811674">
      <w:pPr>
        <w:pStyle w:val="Odstavecseseznamem"/>
        <w:numPr>
          <w:ilvl w:val="0"/>
          <w:numId w:val="28"/>
        </w:numPr>
        <w:spacing w:after="160" w:line="259" w:lineRule="auto"/>
      </w:pPr>
      <w:proofErr w:type="spellStart"/>
      <w:r w:rsidRPr="00811674">
        <w:t>Router</w:t>
      </w:r>
      <w:proofErr w:type="spellEnd"/>
      <w:r w:rsidRPr="00811674">
        <w:t xml:space="preserve"> – směrovač – zařízení umožňující pracovat s </w:t>
      </w:r>
      <w:proofErr w:type="spellStart"/>
      <w:proofErr w:type="gramStart"/>
      <w:r w:rsidRPr="00811674">
        <w:t>routing</w:t>
      </w:r>
      <w:proofErr w:type="spellEnd"/>
      <w:proofErr w:type="gramEnd"/>
      <w:r w:rsidRPr="00811674">
        <w:t xml:space="preserve"> protokoly (dynamickými a statickými), tedy umožňuje směrovat komunikaci mezi jednotlivými L3 sítěmi. </w:t>
      </w:r>
      <w:proofErr w:type="spellStart"/>
      <w:r w:rsidRPr="00811674">
        <w:t>Router</w:t>
      </w:r>
      <w:proofErr w:type="spellEnd"/>
      <w:r w:rsidRPr="00811674">
        <w:t xml:space="preserve"> jako dedikované zařízení má rovněž jako </w:t>
      </w:r>
      <w:proofErr w:type="spellStart"/>
      <w:r w:rsidRPr="00811674">
        <w:t>switch</w:t>
      </w:r>
      <w:proofErr w:type="spellEnd"/>
      <w:r w:rsidRPr="00811674">
        <w:t xml:space="preserve"> porty avšak každý port má svojí MAC adresu a je nezávislý na portech ostatních. (platí pro </w:t>
      </w:r>
      <w:proofErr w:type="spellStart"/>
      <w:r w:rsidRPr="00811674">
        <w:t>ethernet</w:t>
      </w:r>
      <w:proofErr w:type="spellEnd"/>
      <w:r w:rsidRPr="00811674">
        <w:t xml:space="preserve">) </w:t>
      </w:r>
      <w:proofErr w:type="spellStart"/>
      <w:r w:rsidRPr="00811674">
        <w:t>Routery</w:t>
      </w:r>
      <w:proofErr w:type="spellEnd"/>
      <w:r w:rsidRPr="00811674">
        <w:t xml:space="preserve"> obvykle kombinují i jiné typy protokolů, než je </w:t>
      </w:r>
      <w:proofErr w:type="spellStart"/>
      <w:r w:rsidRPr="00811674">
        <w:t>ethernet</w:t>
      </w:r>
      <w:proofErr w:type="spellEnd"/>
      <w:r w:rsidRPr="00811674">
        <w:t xml:space="preserve"> (např. ADSL, ISDN, T1, E1 atd.) </w:t>
      </w:r>
      <w:proofErr w:type="spellStart"/>
      <w:r w:rsidRPr="00811674">
        <w:t>Routery</w:t>
      </w:r>
      <w:proofErr w:type="spellEnd"/>
      <w:r w:rsidRPr="00811674">
        <w:t xml:space="preserve"> dělíme </w:t>
      </w:r>
      <w:proofErr w:type="gramStart"/>
      <w:r w:rsidRPr="00811674">
        <w:t>na</w:t>
      </w:r>
      <w:proofErr w:type="gramEnd"/>
      <w:r w:rsidRPr="00811674">
        <w:t>: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proofErr w:type="spellStart"/>
      <w:r w:rsidRPr="00811674">
        <w:t>Fixed</w:t>
      </w:r>
      <w:proofErr w:type="spellEnd"/>
      <w:r w:rsidRPr="00811674">
        <w:t xml:space="preserve"> port – jsou zařízení s pevným, neměnným počtem portů (obvykle se používají pro domácí použití, nebo pro malé firmy)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proofErr w:type="spellStart"/>
      <w:r w:rsidRPr="00811674">
        <w:lastRenderedPageBreak/>
        <w:t>Modular</w:t>
      </w:r>
      <w:proofErr w:type="spellEnd"/>
      <w:r w:rsidRPr="00811674">
        <w:t xml:space="preserve"> port – jsou zařízení používaná hlavně pro firemní a infrastrukturní použití, umožňuje podle okolností konfigurovat počty a typy portů používaných pro </w:t>
      </w:r>
      <w:proofErr w:type="spellStart"/>
      <w:r w:rsidRPr="00811674">
        <w:t>routing</w:t>
      </w:r>
      <w:proofErr w:type="spellEnd"/>
      <w:r w:rsidRPr="00811674">
        <w:t xml:space="preserve">. (obdoba </w:t>
      </w:r>
      <w:proofErr w:type="spellStart"/>
      <w:r w:rsidRPr="00811674">
        <w:t>modular</w:t>
      </w:r>
      <w:proofErr w:type="spellEnd"/>
      <w:r w:rsidRPr="00811674">
        <w:t xml:space="preserve"> </w:t>
      </w:r>
      <w:proofErr w:type="spellStart"/>
      <w:r w:rsidRPr="00811674">
        <w:t>switchů</w:t>
      </w:r>
      <w:proofErr w:type="spellEnd"/>
    </w:p>
    <w:p w:rsidR="00811674" w:rsidRPr="00811674" w:rsidRDefault="00811674" w:rsidP="00811674">
      <w:pPr>
        <w:pStyle w:val="Odstavecseseznamem"/>
        <w:numPr>
          <w:ilvl w:val="0"/>
          <w:numId w:val="28"/>
        </w:numPr>
        <w:spacing w:after="160" w:line="259" w:lineRule="auto"/>
      </w:pPr>
      <w:proofErr w:type="spellStart"/>
      <w:r w:rsidRPr="00811674">
        <w:t>Routovací</w:t>
      </w:r>
      <w:proofErr w:type="spellEnd"/>
      <w:r w:rsidRPr="00811674">
        <w:t xml:space="preserve"> tabulka – základní orientační prostředek pro síťová zařízení, kam mají danou komunikaci směrovat. V podstatě se jedná o jakýsi rozcestník co poslat kam. </w:t>
      </w:r>
      <w:proofErr w:type="spellStart"/>
      <w:r w:rsidRPr="00811674">
        <w:t>Routovací</w:t>
      </w:r>
      <w:proofErr w:type="spellEnd"/>
      <w:r w:rsidRPr="00811674">
        <w:t xml:space="preserve"> tabulka používá IP adresy. </w:t>
      </w:r>
    </w:p>
    <w:p w:rsidR="00811674" w:rsidRPr="00811674" w:rsidRDefault="00811674" w:rsidP="00811674">
      <w:pPr>
        <w:pStyle w:val="Odstavecseseznamem"/>
        <w:numPr>
          <w:ilvl w:val="0"/>
          <w:numId w:val="28"/>
        </w:numPr>
        <w:spacing w:after="160" w:line="259" w:lineRule="auto"/>
      </w:pPr>
      <w:proofErr w:type="spellStart"/>
      <w:r w:rsidRPr="00811674">
        <w:t>Routing</w:t>
      </w:r>
      <w:proofErr w:type="spellEnd"/>
      <w:r w:rsidRPr="00811674">
        <w:t xml:space="preserve"> – postup: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proofErr w:type="spellStart"/>
      <w:r w:rsidRPr="00811674">
        <w:t>Router</w:t>
      </w:r>
      <w:proofErr w:type="spellEnd"/>
      <w:r w:rsidRPr="00811674">
        <w:t xml:space="preserve"> přečte zdrojovou IP adresu, zdrojovou MAC adresu, přečte cílovou IP a MAC adresu.</w:t>
      </w:r>
    </w:p>
    <w:p w:rsidR="00811674" w:rsidRPr="00811674" w:rsidRDefault="00811674" w:rsidP="00811674">
      <w:pPr>
        <w:pStyle w:val="Odstavecseseznamem"/>
        <w:numPr>
          <w:ilvl w:val="1"/>
          <w:numId w:val="28"/>
        </w:numPr>
        <w:spacing w:after="160" w:line="259" w:lineRule="auto"/>
      </w:pPr>
      <w:proofErr w:type="spellStart"/>
      <w:r w:rsidRPr="00811674">
        <w:t>Router</w:t>
      </w:r>
      <w:proofErr w:type="spellEnd"/>
      <w:r w:rsidRPr="00811674">
        <w:t xml:space="preserve"> odebere zdrojovou IP a MAC adresu a nahradí je svojí a pošle informaci buď na svůj port (pokud je cíl v jeho přímém dosahu), nebo informaci pošle na další </w:t>
      </w:r>
      <w:proofErr w:type="spellStart"/>
      <w:r w:rsidRPr="00811674">
        <w:t>router</w:t>
      </w:r>
      <w:proofErr w:type="spellEnd"/>
      <w:r w:rsidRPr="00811674">
        <w:t>.</w:t>
      </w:r>
    </w:p>
    <w:p w:rsidR="00811674" w:rsidRPr="00811674" w:rsidRDefault="00811674" w:rsidP="00811674">
      <w:pPr>
        <w:pStyle w:val="Odstavecseseznamem"/>
        <w:numPr>
          <w:ilvl w:val="0"/>
          <w:numId w:val="29"/>
        </w:numPr>
        <w:spacing w:after="160" w:line="259" w:lineRule="auto"/>
      </w:pPr>
      <w:r w:rsidRPr="00811674">
        <w:t xml:space="preserve">Default </w:t>
      </w:r>
      <w:proofErr w:type="spellStart"/>
      <w:r w:rsidRPr="00811674">
        <w:t>gateway</w:t>
      </w:r>
      <w:proofErr w:type="spellEnd"/>
      <w:r w:rsidRPr="00811674">
        <w:t xml:space="preserve"> – klíčový záznam v </w:t>
      </w:r>
      <w:proofErr w:type="spellStart"/>
      <w:r w:rsidRPr="00811674">
        <w:t>routovací</w:t>
      </w:r>
      <w:proofErr w:type="spellEnd"/>
      <w:r w:rsidRPr="00811674">
        <w:t xml:space="preserve"> tabulce, určuje další </w:t>
      </w:r>
      <w:proofErr w:type="spellStart"/>
      <w:r w:rsidRPr="00811674">
        <w:t>router</w:t>
      </w:r>
      <w:proofErr w:type="spellEnd"/>
      <w:r w:rsidRPr="00811674">
        <w:t xml:space="preserve"> v řadě pro </w:t>
      </w:r>
      <w:proofErr w:type="spellStart"/>
      <w:r w:rsidRPr="00811674">
        <w:t>packety</w:t>
      </w:r>
      <w:proofErr w:type="spellEnd"/>
      <w:r w:rsidRPr="00811674">
        <w:t xml:space="preserve">, které nemají jiná pravidla. V </w:t>
      </w:r>
      <w:proofErr w:type="spellStart"/>
      <w:r w:rsidRPr="00811674">
        <w:t>routovací</w:t>
      </w:r>
      <w:proofErr w:type="spellEnd"/>
      <w:r w:rsidRPr="00811674">
        <w:t xml:space="preserve"> tabulce se vždy zapisuje:</w:t>
      </w:r>
    </w:p>
    <w:p w:rsidR="00811674" w:rsidRPr="00811674" w:rsidRDefault="00811674" w:rsidP="00811674">
      <w:pPr>
        <w:pStyle w:val="Odstavecseseznamem"/>
        <w:numPr>
          <w:ilvl w:val="1"/>
          <w:numId w:val="29"/>
        </w:numPr>
        <w:spacing w:after="160" w:line="259" w:lineRule="auto"/>
      </w:pPr>
      <w:r w:rsidRPr="00811674">
        <w:t xml:space="preserve">0.0.0.0 </w:t>
      </w:r>
      <w:proofErr w:type="spellStart"/>
      <w:r w:rsidRPr="00811674">
        <w:t>ip_adresa_routeru</w:t>
      </w:r>
      <w:proofErr w:type="spellEnd"/>
    </w:p>
    <w:p w:rsidR="00811674" w:rsidRPr="00811674" w:rsidRDefault="00811674" w:rsidP="00811674">
      <w:pPr>
        <w:pStyle w:val="Odstavecseseznamem"/>
        <w:numPr>
          <w:ilvl w:val="1"/>
          <w:numId w:val="29"/>
        </w:numPr>
        <w:spacing w:after="160" w:line="259" w:lineRule="auto"/>
      </w:pPr>
      <w:r w:rsidRPr="00811674">
        <w:t xml:space="preserve">záznam říká, že vše, pro co </w:t>
      </w:r>
      <w:proofErr w:type="gramStart"/>
      <w:r w:rsidRPr="00811674">
        <w:t>neexistují</w:t>
      </w:r>
      <w:proofErr w:type="gramEnd"/>
      <w:r w:rsidRPr="00811674">
        <w:t xml:space="preserve"> další pravidla </w:t>
      </w:r>
      <w:proofErr w:type="gramStart"/>
      <w:r w:rsidRPr="00811674">
        <w:t>pošli</w:t>
      </w:r>
      <w:proofErr w:type="gramEnd"/>
      <w:r w:rsidRPr="00811674">
        <w:t xml:space="preserve"> na </w:t>
      </w:r>
      <w:proofErr w:type="spellStart"/>
      <w:r w:rsidRPr="00811674">
        <w:t>ip_adresa_routeru</w:t>
      </w:r>
      <w:proofErr w:type="spellEnd"/>
    </w:p>
    <w:p w:rsidR="00A07968" w:rsidRPr="00811674" w:rsidRDefault="00811674" w:rsidP="00811674">
      <w:pPr>
        <w:pStyle w:val="Nadpis3"/>
        <w:rPr>
          <w:rFonts w:ascii="Arial" w:hAnsi="Arial" w:cs="Arial"/>
        </w:rPr>
      </w:pPr>
      <w:r w:rsidRPr="00811674">
        <w:rPr>
          <w:rFonts w:ascii="Arial" w:hAnsi="Arial" w:cs="Arial"/>
        </w:rPr>
        <w:t>Další prvky</w:t>
      </w:r>
    </w:p>
    <w:p w:rsidR="00811674" w:rsidRPr="00811674" w:rsidRDefault="00811674" w:rsidP="00811674">
      <w:pPr>
        <w:pStyle w:val="Odstavecseseznamem"/>
        <w:numPr>
          <w:ilvl w:val="0"/>
          <w:numId w:val="29"/>
        </w:numPr>
      </w:pPr>
      <w:r w:rsidRPr="00811674">
        <w:rPr>
          <w:b/>
        </w:rPr>
        <w:t>hub</w:t>
      </w:r>
      <w:r w:rsidRPr="00811674">
        <w:t xml:space="preserve"> – rozbočovač – umožňuje větvení sítě; základem sítí s hvězdicovou topologií; chová se jako opakovač – veškerá data, která přijdou na jeden z portů, zkopíruje na všechny zbylé porty</w:t>
      </w:r>
    </w:p>
    <w:p w:rsidR="00811674" w:rsidRPr="00811674" w:rsidRDefault="00811674" w:rsidP="00811674">
      <w:pPr>
        <w:pStyle w:val="Odstavecseseznamem"/>
        <w:numPr>
          <w:ilvl w:val="0"/>
          <w:numId w:val="29"/>
        </w:numPr>
      </w:pPr>
      <w:proofErr w:type="spellStart"/>
      <w:r w:rsidRPr="00811674">
        <w:rPr>
          <w:b/>
        </w:rPr>
        <w:t>bridge</w:t>
      </w:r>
      <w:proofErr w:type="spellEnd"/>
      <w:r w:rsidRPr="00811674">
        <w:t xml:space="preserve"> – spojuje dvě části sítě</w:t>
      </w:r>
    </w:p>
    <w:p w:rsidR="00811674" w:rsidRPr="006F5274" w:rsidRDefault="006F5274" w:rsidP="006F5274">
      <w:pPr>
        <w:pStyle w:val="Nadpis2"/>
        <w:rPr>
          <w:rFonts w:ascii="Arial" w:hAnsi="Arial" w:cs="Arial"/>
        </w:rPr>
      </w:pPr>
      <w:r w:rsidRPr="006F5274">
        <w:rPr>
          <w:rFonts w:ascii="Arial" w:hAnsi="Arial" w:cs="Arial"/>
        </w:rPr>
        <w:t>Přenosové technologie</w:t>
      </w:r>
      <w:bookmarkStart w:id="0" w:name="_GoBack"/>
      <w:bookmarkEnd w:id="0"/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d</w:t>
      </w:r>
      <w:r w:rsidRPr="006F5274">
        <w:t>ata lze přenášet různými technologiemi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k</w:t>
      </w:r>
      <w:r w:rsidRPr="006F5274">
        <w:t xml:space="preserve">aždý typ konkrétního spoje může vyžadovat specifické parametry (s ohledem na vzdálenost, </w:t>
      </w:r>
      <w:proofErr w:type="spellStart"/>
      <w:r w:rsidRPr="006F5274">
        <w:t>zarušení</w:t>
      </w:r>
      <w:proofErr w:type="spellEnd"/>
      <w:r w:rsidRPr="006F5274">
        <w:t>, předpokládanou chybovost, odolnost, cenu atd.)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p</w:t>
      </w:r>
      <w:r w:rsidRPr="006F5274">
        <w:t xml:space="preserve">ro LAN sítě dnes existuje víceméně jediný jednoduchý standard a to </w:t>
      </w:r>
      <w:proofErr w:type="spellStart"/>
      <w:r w:rsidRPr="006F5274">
        <w:rPr>
          <w:b/>
          <w:bCs/>
        </w:rPr>
        <w:t>Ethernet</w:t>
      </w:r>
      <w:proofErr w:type="spellEnd"/>
      <w:r w:rsidRPr="006F5274">
        <w:t>.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p</w:t>
      </w:r>
      <w:r w:rsidRPr="006F5274">
        <w:t xml:space="preserve">ro bezdrátové sítě existují standardy WIFI, WIMAX, </w:t>
      </w:r>
      <w:proofErr w:type="spellStart"/>
      <w:r w:rsidRPr="006F5274">
        <w:t>Miracle</w:t>
      </w:r>
      <w:proofErr w:type="spellEnd"/>
      <w:r w:rsidRPr="006F5274">
        <w:t xml:space="preserve">, </w:t>
      </w:r>
      <w:proofErr w:type="spellStart"/>
      <w:r w:rsidRPr="006F5274">
        <w:t>Walkair</w:t>
      </w:r>
      <w:proofErr w:type="spellEnd"/>
      <w:r w:rsidRPr="006F5274">
        <w:t xml:space="preserve"> atd.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p</w:t>
      </w:r>
      <w:r w:rsidRPr="006F5274">
        <w:t xml:space="preserve">ro WAN sítě je pak spousta různých standardů např. T1, </w:t>
      </w:r>
      <w:proofErr w:type="gramStart"/>
      <w:r w:rsidRPr="006F5274">
        <w:t>E1, X.25</w:t>
      </w:r>
      <w:proofErr w:type="gramEnd"/>
      <w:r w:rsidRPr="006F5274">
        <w:t>, DSL (</w:t>
      </w:r>
      <w:proofErr w:type="spellStart"/>
      <w:r w:rsidRPr="006F5274">
        <w:t>xDSL</w:t>
      </w:r>
      <w:proofErr w:type="spellEnd"/>
      <w:r w:rsidRPr="006F5274">
        <w:t>, SHDSL, ADSL, VDSL)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t</w:t>
      </w:r>
      <w:r w:rsidRPr="006F5274">
        <w:t>yto technologie určují způsoby spojení (</w:t>
      </w:r>
      <w:proofErr w:type="spellStart"/>
      <w:r w:rsidRPr="006F5274">
        <w:t>packety</w:t>
      </w:r>
      <w:proofErr w:type="spellEnd"/>
      <w:r w:rsidRPr="006F5274">
        <w:t>, jejich velikosti, tvary atd.), navazování komunikace, zabezpečení, atd.</w:t>
      </w:r>
    </w:p>
    <w:p w:rsidR="00000000" w:rsidRPr="006F5274" w:rsidRDefault="006F5274" w:rsidP="006F5274">
      <w:pPr>
        <w:pStyle w:val="Odstavecseseznamem"/>
        <w:numPr>
          <w:ilvl w:val="0"/>
          <w:numId w:val="30"/>
        </w:numPr>
      </w:pPr>
      <w:r w:rsidRPr="006F5274">
        <w:t>s</w:t>
      </w:r>
      <w:r w:rsidRPr="006F5274">
        <w:t xml:space="preserve">íťové prvky často tyto způsoby komunikace kombinují. Typické hlavně pro </w:t>
      </w:r>
      <w:proofErr w:type="spellStart"/>
      <w:r w:rsidRPr="006F5274">
        <w:t>routery</w:t>
      </w:r>
      <w:proofErr w:type="spellEnd"/>
      <w:r w:rsidRPr="006F5274">
        <w:t xml:space="preserve"> a </w:t>
      </w:r>
      <w:proofErr w:type="spellStart"/>
      <w:r w:rsidRPr="006F5274">
        <w:t>accesspointy</w:t>
      </w:r>
      <w:proofErr w:type="spellEnd"/>
    </w:p>
    <w:p w:rsidR="006F5274" w:rsidRPr="006F5274" w:rsidRDefault="006F5274" w:rsidP="006F5274">
      <w:pPr>
        <w:pStyle w:val="Odstavecseseznamem"/>
      </w:pPr>
    </w:p>
    <w:sectPr w:rsidR="006F5274" w:rsidRPr="006F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414"/>
    <w:multiLevelType w:val="hybridMultilevel"/>
    <w:tmpl w:val="63E6F540"/>
    <w:lvl w:ilvl="0" w:tplc="3176D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2A24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32AE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9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A320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7CEE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40A8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C5E4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1A42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8D5103D"/>
    <w:multiLevelType w:val="hybridMultilevel"/>
    <w:tmpl w:val="428A2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81F"/>
    <w:multiLevelType w:val="hybridMultilevel"/>
    <w:tmpl w:val="B5A4C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655E"/>
    <w:multiLevelType w:val="hybridMultilevel"/>
    <w:tmpl w:val="4DA40858"/>
    <w:lvl w:ilvl="0" w:tplc="8686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E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F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E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0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4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0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594AB1"/>
    <w:multiLevelType w:val="hybridMultilevel"/>
    <w:tmpl w:val="56CC4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0C71"/>
    <w:multiLevelType w:val="hybridMultilevel"/>
    <w:tmpl w:val="1F347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2FED"/>
    <w:multiLevelType w:val="hybridMultilevel"/>
    <w:tmpl w:val="87680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2319F"/>
    <w:multiLevelType w:val="hybridMultilevel"/>
    <w:tmpl w:val="D29C5BCC"/>
    <w:lvl w:ilvl="0" w:tplc="215A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F1EB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626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A5A3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DCC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F8C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9AA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FCB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0703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299872C4"/>
    <w:multiLevelType w:val="hybridMultilevel"/>
    <w:tmpl w:val="37AE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6CFD"/>
    <w:multiLevelType w:val="hybridMultilevel"/>
    <w:tmpl w:val="F75C2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5063C"/>
    <w:multiLevelType w:val="hybridMultilevel"/>
    <w:tmpl w:val="ADF2A87C"/>
    <w:lvl w:ilvl="0" w:tplc="48A2EE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24688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8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EE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C6D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0FF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EA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E8F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A9B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00FFB"/>
    <w:multiLevelType w:val="hybridMultilevel"/>
    <w:tmpl w:val="A746DB46"/>
    <w:lvl w:ilvl="0" w:tplc="BC48A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ED01C">
      <w:start w:val="170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2FDE4">
      <w:start w:val="1700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A06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E4E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23B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07D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0DA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AA8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570AA"/>
    <w:multiLevelType w:val="hybridMultilevel"/>
    <w:tmpl w:val="E0747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1145D"/>
    <w:multiLevelType w:val="hybridMultilevel"/>
    <w:tmpl w:val="AE326352"/>
    <w:lvl w:ilvl="0" w:tplc="CFD6F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D0C2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788A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91CA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A4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3F00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8EE7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D3CA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4801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40293570"/>
    <w:multiLevelType w:val="hybridMultilevel"/>
    <w:tmpl w:val="6B1A26C6"/>
    <w:lvl w:ilvl="0" w:tplc="01486A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C2956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297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CA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4C9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C36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2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099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0F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C808D0"/>
    <w:multiLevelType w:val="hybridMultilevel"/>
    <w:tmpl w:val="89DAD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34FF3"/>
    <w:multiLevelType w:val="hybridMultilevel"/>
    <w:tmpl w:val="B4A6F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D2C5B"/>
    <w:multiLevelType w:val="hybridMultilevel"/>
    <w:tmpl w:val="B1A2103A"/>
    <w:lvl w:ilvl="0" w:tplc="C906A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E0BE4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22B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CE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21E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21B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CB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A7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81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2653D6"/>
    <w:multiLevelType w:val="hybridMultilevel"/>
    <w:tmpl w:val="DA383DB0"/>
    <w:lvl w:ilvl="0" w:tplc="E68632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0CD84">
      <w:start w:val="201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EDB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3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EBB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E69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5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7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230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3C15B7"/>
    <w:multiLevelType w:val="hybridMultilevel"/>
    <w:tmpl w:val="E1620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248C1"/>
    <w:multiLevelType w:val="hybridMultilevel"/>
    <w:tmpl w:val="BB00667A"/>
    <w:lvl w:ilvl="0" w:tplc="BD307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080136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0E7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0160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1C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D86B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6AC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2684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0E6B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4C5C2960"/>
    <w:multiLevelType w:val="hybridMultilevel"/>
    <w:tmpl w:val="33FA8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A49C9"/>
    <w:multiLevelType w:val="hybridMultilevel"/>
    <w:tmpl w:val="D272F1BE"/>
    <w:lvl w:ilvl="0" w:tplc="AB2E8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6DC0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CA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5A48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7A6A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9DC8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B96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B45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1A20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5BBB6B5E"/>
    <w:multiLevelType w:val="hybridMultilevel"/>
    <w:tmpl w:val="76229446"/>
    <w:lvl w:ilvl="0" w:tplc="CA5C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608311E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7C4B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2C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48B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7C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32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3D43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98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>
    <w:nsid w:val="5FE1169E"/>
    <w:multiLevelType w:val="multilevel"/>
    <w:tmpl w:val="AF48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83488"/>
    <w:multiLevelType w:val="hybridMultilevel"/>
    <w:tmpl w:val="05BA34B4"/>
    <w:lvl w:ilvl="0" w:tplc="29CCD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0455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47D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AA2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663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6BE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E1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26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6C5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967061"/>
    <w:multiLevelType w:val="hybridMultilevel"/>
    <w:tmpl w:val="2B8047EA"/>
    <w:lvl w:ilvl="0" w:tplc="2CB80A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E4956">
      <w:start w:val="58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0562E">
      <w:start w:val="58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69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A03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F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CE7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85C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0AD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305EAB"/>
    <w:multiLevelType w:val="hybridMultilevel"/>
    <w:tmpl w:val="47F28B18"/>
    <w:lvl w:ilvl="0" w:tplc="52448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E04708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0E68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D7EB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18A2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FFC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4348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F0F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75E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8">
    <w:nsid w:val="6A9E7EFB"/>
    <w:multiLevelType w:val="hybridMultilevel"/>
    <w:tmpl w:val="6254C762"/>
    <w:lvl w:ilvl="0" w:tplc="89A4E9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AC42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054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AFB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4C6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618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F8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6B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06E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2C60E6"/>
    <w:multiLevelType w:val="hybridMultilevel"/>
    <w:tmpl w:val="D2A6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E178B"/>
    <w:multiLevelType w:val="hybridMultilevel"/>
    <w:tmpl w:val="CB04E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28"/>
  </w:num>
  <w:num w:numId="5">
    <w:abstractNumId w:val="10"/>
  </w:num>
  <w:num w:numId="6">
    <w:abstractNumId w:val="14"/>
  </w:num>
  <w:num w:numId="7">
    <w:abstractNumId w:val="25"/>
  </w:num>
  <w:num w:numId="8">
    <w:abstractNumId w:val="11"/>
  </w:num>
  <w:num w:numId="9">
    <w:abstractNumId w:val="18"/>
  </w:num>
  <w:num w:numId="10">
    <w:abstractNumId w:val="29"/>
  </w:num>
  <w:num w:numId="11">
    <w:abstractNumId w:val="1"/>
  </w:num>
  <w:num w:numId="12">
    <w:abstractNumId w:val="30"/>
  </w:num>
  <w:num w:numId="13">
    <w:abstractNumId w:val="27"/>
  </w:num>
  <w:num w:numId="14">
    <w:abstractNumId w:val="23"/>
  </w:num>
  <w:num w:numId="15">
    <w:abstractNumId w:val="7"/>
  </w:num>
  <w:num w:numId="16">
    <w:abstractNumId w:val="20"/>
  </w:num>
  <w:num w:numId="17">
    <w:abstractNumId w:val="13"/>
  </w:num>
  <w:num w:numId="18">
    <w:abstractNumId w:val="2"/>
  </w:num>
  <w:num w:numId="19">
    <w:abstractNumId w:val="9"/>
  </w:num>
  <w:num w:numId="20">
    <w:abstractNumId w:val="3"/>
  </w:num>
  <w:num w:numId="21">
    <w:abstractNumId w:val="8"/>
  </w:num>
  <w:num w:numId="22">
    <w:abstractNumId w:val="24"/>
  </w:num>
  <w:num w:numId="23">
    <w:abstractNumId w:val="16"/>
  </w:num>
  <w:num w:numId="24">
    <w:abstractNumId w:val="0"/>
  </w:num>
  <w:num w:numId="25">
    <w:abstractNumId w:val="4"/>
  </w:num>
  <w:num w:numId="26">
    <w:abstractNumId w:val="15"/>
  </w:num>
  <w:num w:numId="27">
    <w:abstractNumId w:val="12"/>
  </w:num>
  <w:num w:numId="28">
    <w:abstractNumId w:val="6"/>
  </w:num>
  <w:num w:numId="29">
    <w:abstractNumId w:val="21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59"/>
    <w:rsid w:val="00010832"/>
    <w:rsid w:val="00055889"/>
    <w:rsid w:val="000E1BBA"/>
    <w:rsid w:val="00125D7E"/>
    <w:rsid w:val="002105B4"/>
    <w:rsid w:val="00416D0E"/>
    <w:rsid w:val="00470C2E"/>
    <w:rsid w:val="0050032E"/>
    <w:rsid w:val="00676C40"/>
    <w:rsid w:val="00681965"/>
    <w:rsid w:val="00696ECD"/>
    <w:rsid w:val="006F5274"/>
    <w:rsid w:val="00811674"/>
    <w:rsid w:val="008C7378"/>
    <w:rsid w:val="00934F1A"/>
    <w:rsid w:val="00A07968"/>
    <w:rsid w:val="00DE104B"/>
    <w:rsid w:val="00E27C79"/>
    <w:rsid w:val="00EF6B59"/>
    <w:rsid w:val="00F75CA2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75C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5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2105B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  <w:style w:type="character" w:customStyle="1" w:styleId="NzevChar">
    <w:name w:val="Název Char"/>
    <w:basedOn w:val="Standardnpsmoodstavce"/>
    <w:link w:val="Nzev"/>
    <w:uiPriority w:val="10"/>
    <w:rsid w:val="002105B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75C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E1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5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2105B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  <w:style w:type="character" w:customStyle="1" w:styleId="NzevChar">
    <w:name w:val="Název Char"/>
    <w:basedOn w:val="Standardnpsmoodstavce"/>
    <w:link w:val="Nzev"/>
    <w:uiPriority w:val="10"/>
    <w:rsid w:val="002105B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020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94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377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94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65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43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69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27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85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1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46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75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4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7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6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11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533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19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85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4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72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875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09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868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186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31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28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0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1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8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6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64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488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345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749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43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703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410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87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804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33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52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35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292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4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43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09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698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76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11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37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62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55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4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6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1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8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6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1224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Jakub Javůrek</cp:lastModifiedBy>
  <cp:revision>14</cp:revision>
  <dcterms:created xsi:type="dcterms:W3CDTF">2013-04-26T10:56:00Z</dcterms:created>
  <dcterms:modified xsi:type="dcterms:W3CDTF">2013-05-21T17:02:00Z</dcterms:modified>
</cp:coreProperties>
</file>