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B" w:rsidRPr="001D5181" w:rsidRDefault="00295227" w:rsidP="007D019B">
      <w:pPr>
        <w:spacing w:after="0"/>
        <w:ind w:left="8496"/>
        <w:rPr>
          <w:color w:val="000000" w:themeColor="text1"/>
        </w:rPr>
      </w:pPr>
      <w:r>
        <w:rPr>
          <w:b/>
          <w:sz w:val="32"/>
          <w:szCs w:val="24"/>
        </w:rPr>
        <w:t xml:space="preserve">  </w:t>
      </w:r>
      <w:r w:rsidR="007D019B">
        <w:rPr>
          <w:b/>
          <w:sz w:val="32"/>
          <w:szCs w:val="24"/>
        </w:rPr>
        <w:t xml:space="preserve">      </w:t>
      </w:r>
      <w:r w:rsidR="007D019B">
        <w:rPr>
          <w:color w:val="000000" w:themeColor="text1"/>
        </w:rPr>
        <w:t>Tomáš Veselý</w:t>
      </w:r>
    </w:p>
    <w:p w:rsidR="007D019B" w:rsidRPr="001D5181" w:rsidRDefault="007D019B" w:rsidP="007D019B">
      <w:pPr>
        <w:spacing w:after="0"/>
        <w:ind w:left="8496" w:firstLine="708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1D5181">
        <w:rPr>
          <w:color w:val="000000" w:themeColor="text1"/>
        </w:rPr>
        <w:t>Sexta B</w:t>
      </w: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</w:p>
    <w:p w:rsidR="007D019B" w:rsidRPr="001D5181" w:rsidRDefault="007D019B" w:rsidP="007D019B">
      <w:pPr>
        <w:pStyle w:val="Nzev"/>
        <w:jc w:val="center"/>
        <w:rPr>
          <w:rFonts w:ascii="Arial" w:hAnsi="Arial" w:cs="Arial"/>
          <w:color w:val="000000" w:themeColor="text1"/>
        </w:rPr>
      </w:pPr>
      <w:r w:rsidRPr="001D5181">
        <w:rPr>
          <w:rFonts w:ascii="Arial" w:hAnsi="Arial" w:cs="Arial"/>
          <w:color w:val="000000" w:themeColor="text1"/>
        </w:rPr>
        <w:t>Seminární práce</w:t>
      </w:r>
    </w:p>
    <w:p w:rsidR="007D019B" w:rsidRDefault="007D019B" w:rsidP="007D019B">
      <w:pPr>
        <w:pStyle w:val="Podtitul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1D5181">
        <w:rPr>
          <w:rFonts w:ascii="Arial" w:hAnsi="Arial" w:cs="Arial"/>
          <w:color w:val="000000" w:themeColor="text1"/>
          <w:sz w:val="40"/>
          <w:szCs w:val="40"/>
        </w:rPr>
        <w:t xml:space="preserve">Téma: </w:t>
      </w:r>
      <w:r>
        <w:rPr>
          <w:rFonts w:ascii="Arial" w:hAnsi="Arial" w:cs="Arial"/>
          <w:color w:val="000000" w:themeColor="text1"/>
          <w:sz w:val="40"/>
          <w:szCs w:val="40"/>
        </w:rPr>
        <w:t>Využití počítačů v praxi</w:t>
      </w:r>
    </w:p>
    <w:p w:rsidR="007D019B" w:rsidRPr="007D019B" w:rsidRDefault="007D019B" w:rsidP="007D019B">
      <w:pPr>
        <w:jc w:val="center"/>
        <w:rPr>
          <w:rFonts w:ascii="Arial" w:eastAsiaTheme="minorEastAsia" w:hAnsi="Arial" w:cs="Arial"/>
          <w:color w:val="000000" w:themeColor="text1"/>
          <w:spacing w:val="15"/>
          <w:kern w:val="2"/>
          <w:sz w:val="40"/>
          <w:szCs w:val="40"/>
        </w:rPr>
      </w:pPr>
      <w:r w:rsidRPr="007D019B">
        <w:rPr>
          <w:rFonts w:ascii="Arial" w:eastAsiaTheme="minorEastAsia" w:hAnsi="Arial" w:cs="Arial"/>
          <w:color w:val="000000" w:themeColor="text1"/>
          <w:spacing w:val="15"/>
          <w:kern w:val="2"/>
          <w:sz w:val="40"/>
          <w:szCs w:val="40"/>
        </w:rPr>
        <w:t>Jaderná energetika</w:t>
      </w:r>
    </w:p>
    <w:p w:rsidR="007D019B" w:rsidRPr="007D019B" w:rsidRDefault="007D019B" w:rsidP="007D019B"/>
    <w:p w:rsidR="007D019B" w:rsidRPr="001D5181" w:rsidRDefault="007D019B" w:rsidP="007D019B">
      <w:pPr>
        <w:rPr>
          <w:color w:val="000000" w:themeColor="text1"/>
        </w:rPr>
      </w:pPr>
      <w:r w:rsidRPr="001D5181">
        <w:rPr>
          <w:color w:val="000000" w:themeColor="text1"/>
        </w:rPr>
        <w:br w:type="page"/>
      </w:r>
    </w:p>
    <w:p w:rsidR="007D019B" w:rsidRDefault="007D019B">
      <w:pPr>
        <w:rPr>
          <w:b/>
          <w:sz w:val="32"/>
          <w:szCs w:val="24"/>
        </w:rPr>
      </w:pPr>
    </w:p>
    <w:p w:rsidR="00743899" w:rsidRPr="002F490B" w:rsidRDefault="00103FCB">
      <w:pPr>
        <w:rPr>
          <w:b/>
          <w:sz w:val="32"/>
          <w:szCs w:val="24"/>
        </w:rPr>
      </w:pPr>
      <w:r>
        <w:rPr>
          <w:b/>
          <w:sz w:val="32"/>
          <w:szCs w:val="24"/>
        </w:rPr>
        <w:t>Jaderná energie</w:t>
      </w:r>
      <w:r w:rsidR="00B9181B" w:rsidRPr="002F490B">
        <w:rPr>
          <w:b/>
          <w:sz w:val="32"/>
          <w:szCs w:val="24"/>
        </w:rPr>
        <w:t xml:space="preserve"> a informační technologie</w:t>
      </w:r>
    </w:p>
    <w:p w:rsidR="002414B2" w:rsidRDefault="002414B2">
      <w:pPr>
        <w:rPr>
          <w:sz w:val="24"/>
          <w:szCs w:val="24"/>
        </w:rPr>
      </w:pPr>
      <w:r w:rsidRPr="002414B2">
        <w:rPr>
          <w:sz w:val="24"/>
          <w:szCs w:val="24"/>
        </w:rPr>
        <w:t>Jaderná energie je energie, která existuje a uvolňuje se z jaderných reakcí v atomovém jádře.</w:t>
      </w:r>
      <w:r>
        <w:rPr>
          <w:sz w:val="24"/>
          <w:szCs w:val="24"/>
        </w:rPr>
        <w:t xml:space="preserve"> </w:t>
      </w:r>
      <w:r w:rsidRPr="002414B2">
        <w:rPr>
          <w:sz w:val="24"/>
          <w:szCs w:val="24"/>
        </w:rPr>
        <w:t>Prostřednictvím speciálních zařízení je možné ji využívat, příslušné technické a ekonomické odvětví se označuje jako jaderná energetika (viz pro detailnější informace). Pro mírové účely se v současnosti průmyslově využívá štěpná reakce uranu nebo plutonia, uvažuje se rovněž o využití thoria</w:t>
      </w:r>
      <w:r>
        <w:rPr>
          <w:sz w:val="24"/>
          <w:szCs w:val="24"/>
        </w:rPr>
        <w:t>. V těchto zařízeních se hojně vy</w:t>
      </w:r>
      <w:r w:rsidR="0098721C">
        <w:rPr>
          <w:sz w:val="24"/>
          <w:szCs w:val="24"/>
        </w:rPr>
        <w:t>užívá informačních technologií</w:t>
      </w:r>
      <w:r w:rsidR="001C3C71">
        <w:rPr>
          <w:sz w:val="24"/>
          <w:szCs w:val="24"/>
        </w:rPr>
        <w:t xml:space="preserve">. Další bohužel ne příliš prospěšné využití má jaderná energie ve vojenství. </w:t>
      </w:r>
    </w:p>
    <w:p w:rsidR="002414B2" w:rsidRPr="002414B2" w:rsidRDefault="00241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Jaderná energie a vojenství</w:t>
      </w:r>
    </w:p>
    <w:p w:rsidR="00103FCB" w:rsidRDefault="00141A10">
      <w:pPr>
        <w:rPr>
          <w:sz w:val="24"/>
          <w:szCs w:val="24"/>
        </w:rPr>
      </w:pPr>
      <w:r>
        <w:rPr>
          <w:sz w:val="24"/>
          <w:szCs w:val="24"/>
        </w:rPr>
        <w:t>U armády měly</w:t>
      </w:r>
      <w:r w:rsidR="002414B2">
        <w:rPr>
          <w:sz w:val="24"/>
          <w:szCs w:val="24"/>
        </w:rPr>
        <w:t xml:space="preserve"> počítače</w:t>
      </w:r>
      <w:r w:rsidR="00103FCB">
        <w:rPr>
          <w:sz w:val="24"/>
          <w:szCs w:val="24"/>
        </w:rPr>
        <w:t xml:space="preserve"> v jaderném vývoji</w:t>
      </w:r>
      <w:r w:rsidR="002414B2">
        <w:rPr>
          <w:sz w:val="24"/>
          <w:szCs w:val="24"/>
        </w:rPr>
        <w:t xml:space="preserve"> velký význam</w:t>
      </w:r>
      <w:r w:rsidR="00BB3DF6">
        <w:rPr>
          <w:sz w:val="24"/>
          <w:szCs w:val="24"/>
        </w:rPr>
        <w:t xml:space="preserve">. Právě díky válce </w:t>
      </w:r>
      <w:r w:rsidR="002414B2">
        <w:rPr>
          <w:sz w:val="24"/>
          <w:szCs w:val="24"/>
        </w:rPr>
        <w:t xml:space="preserve">(2. světové) </w:t>
      </w:r>
      <w:r w:rsidR="00BB3DF6">
        <w:rPr>
          <w:sz w:val="24"/>
          <w:szCs w:val="24"/>
        </w:rPr>
        <w:t>a snaze sestrojit jadernou zbraň byl vývoj počítačů značně urychlen.</w:t>
      </w:r>
      <w:r w:rsidR="002414B2">
        <w:rPr>
          <w:sz w:val="24"/>
          <w:szCs w:val="24"/>
        </w:rPr>
        <w:t xml:space="preserve"> Za druhé světové války vznikly první “moderní“ počítače</w:t>
      </w:r>
      <w:r w:rsidR="001C3C71">
        <w:rPr>
          <w:sz w:val="24"/>
          <w:szCs w:val="24"/>
        </w:rPr>
        <w:t xml:space="preserve"> (0-1 generace)</w:t>
      </w:r>
      <w:r w:rsidR="002414B2">
        <w:rPr>
          <w:sz w:val="24"/>
          <w:szCs w:val="24"/>
        </w:rPr>
        <w:t>, ty fungovaly na bázi elektronek</w:t>
      </w:r>
      <w:r w:rsidR="0098721C">
        <w:rPr>
          <w:sz w:val="24"/>
          <w:szCs w:val="24"/>
        </w:rPr>
        <w:t>, jako byl např. ENIAC, který pomáhal při výpočtech pro sestrojení atomové bomby (pro zajímavost obsahoval</w:t>
      </w:r>
      <w:r w:rsidR="0098721C" w:rsidRPr="0098721C">
        <w:rPr>
          <w:sz w:val="24"/>
          <w:szCs w:val="24"/>
        </w:rPr>
        <w:t>17 468 elektronek, 7200 krystalových diod, 1500 relé, 70 000 odporů, 10 000 kondenzátorů, okolo 5 miliónů ručně pájených spojů</w:t>
      </w:r>
      <w:r w:rsidR="0098721C">
        <w:rPr>
          <w:sz w:val="24"/>
          <w:szCs w:val="24"/>
        </w:rPr>
        <w:t>,</w:t>
      </w:r>
      <w:r w:rsidR="001C3C71">
        <w:rPr>
          <w:sz w:val="24"/>
          <w:szCs w:val="24"/>
        </w:rPr>
        <w:t xml:space="preserve"> vážil 30 tun a </w:t>
      </w:r>
      <w:r w:rsidR="0098721C">
        <w:rPr>
          <w:sz w:val="24"/>
          <w:szCs w:val="24"/>
        </w:rPr>
        <w:t>zabíral 63 m</w:t>
      </w:r>
      <w:r w:rsidR="0098721C">
        <w:rPr>
          <w:sz w:val="24"/>
          <w:szCs w:val="24"/>
          <w:vertAlign w:val="superscript"/>
        </w:rPr>
        <w:t>3</w:t>
      </w:r>
      <w:r w:rsidR="0098721C">
        <w:rPr>
          <w:sz w:val="24"/>
          <w:szCs w:val="24"/>
        </w:rPr>
        <w:t xml:space="preserve">). </w:t>
      </w:r>
      <w:r w:rsidR="005768A3">
        <w:rPr>
          <w:sz w:val="24"/>
          <w:szCs w:val="24"/>
        </w:rPr>
        <w:t>Dnes se informační technologie v tomto oboru používají</w:t>
      </w:r>
      <w:r w:rsidR="00103FCB">
        <w:rPr>
          <w:sz w:val="24"/>
          <w:szCs w:val="24"/>
        </w:rPr>
        <w:t xml:space="preserve"> např. při vývoji raket a jejich navigačních systémů. Da</w:t>
      </w:r>
      <w:r w:rsidR="00BB3DF6">
        <w:rPr>
          <w:sz w:val="24"/>
          <w:szCs w:val="24"/>
        </w:rPr>
        <w:t xml:space="preserve">jí se také využít při simulacích </w:t>
      </w:r>
      <w:r w:rsidR="0098721C">
        <w:rPr>
          <w:sz w:val="24"/>
          <w:szCs w:val="24"/>
        </w:rPr>
        <w:t>jaderného výbuchu a zjištění jeho dopadů</w:t>
      </w:r>
      <w:r w:rsidR="00BB3DF6">
        <w:rPr>
          <w:sz w:val="24"/>
          <w:szCs w:val="24"/>
        </w:rPr>
        <w:t xml:space="preserve"> v závislosti na datech z meteorologických stanic</w:t>
      </w:r>
      <w:r w:rsidR="001C3C71">
        <w:rPr>
          <w:sz w:val="24"/>
          <w:szCs w:val="24"/>
        </w:rPr>
        <w:t xml:space="preserve"> a</w:t>
      </w:r>
      <w:r w:rsidR="0098721C">
        <w:rPr>
          <w:sz w:val="24"/>
          <w:szCs w:val="24"/>
        </w:rPr>
        <w:t xml:space="preserve"> třeba i při nehodě jaderné elektrárny</w:t>
      </w:r>
      <w:r w:rsidR="00BB3DF6">
        <w:rPr>
          <w:sz w:val="24"/>
          <w:szCs w:val="24"/>
        </w:rPr>
        <w:t xml:space="preserve">. Samotné rakety a bomby v sobě dnes </w:t>
      </w:r>
      <w:r w:rsidR="005768A3">
        <w:rPr>
          <w:sz w:val="24"/>
          <w:szCs w:val="24"/>
        </w:rPr>
        <w:t>obsahují velké množství počítačů</w:t>
      </w:r>
      <w:r w:rsidR="00BB3DF6">
        <w:rPr>
          <w:sz w:val="24"/>
          <w:szCs w:val="24"/>
        </w:rPr>
        <w:t xml:space="preserve"> a mikroprocesorů. Bohužel většina těchto dat je</w:t>
      </w:r>
      <w:r w:rsidR="005768A3">
        <w:rPr>
          <w:sz w:val="24"/>
          <w:szCs w:val="24"/>
        </w:rPr>
        <w:t xml:space="preserve"> však</w:t>
      </w:r>
      <w:r w:rsidR="00BB3DF6">
        <w:rPr>
          <w:sz w:val="24"/>
          <w:szCs w:val="24"/>
        </w:rPr>
        <w:t xml:space="preserve"> přísně </w:t>
      </w:r>
      <w:r w:rsidR="005768A3">
        <w:rPr>
          <w:sz w:val="24"/>
          <w:szCs w:val="24"/>
        </w:rPr>
        <w:t xml:space="preserve">tajná a tak se o nich moc nedozvíme. </w:t>
      </w:r>
    </w:p>
    <w:p w:rsidR="002414B2" w:rsidRPr="002414B2" w:rsidRDefault="00241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Jaderná energetika</w:t>
      </w:r>
    </w:p>
    <w:p w:rsidR="00B47675" w:rsidRDefault="00103FCB">
      <w:pPr>
        <w:rPr>
          <w:sz w:val="24"/>
          <w:szCs w:val="24"/>
        </w:rPr>
      </w:pPr>
      <w:r>
        <w:rPr>
          <w:sz w:val="24"/>
          <w:szCs w:val="24"/>
        </w:rPr>
        <w:t xml:space="preserve">Jaderná energie pro civilní potřeby (výroba elektřiny), používá </w:t>
      </w:r>
      <w:r w:rsidR="00B47675">
        <w:rPr>
          <w:sz w:val="24"/>
          <w:szCs w:val="24"/>
        </w:rPr>
        <w:t xml:space="preserve">velice složité postupy a systémy, které jsou vzhledem k radioaktivnímu palivu </w:t>
      </w:r>
      <w:r w:rsidR="00BB76E1">
        <w:rPr>
          <w:sz w:val="24"/>
          <w:szCs w:val="24"/>
        </w:rPr>
        <w:t xml:space="preserve">a nedozírným následkům při jeho kolizi </w:t>
      </w:r>
      <w:r w:rsidR="00B47675">
        <w:rPr>
          <w:sz w:val="24"/>
          <w:szCs w:val="24"/>
        </w:rPr>
        <w:t xml:space="preserve">podřízeny bezpečnosti. </w:t>
      </w:r>
    </w:p>
    <w:p w:rsidR="00104AF9" w:rsidRDefault="00104AF9">
      <w:pPr>
        <w:rPr>
          <w:sz w:val="24"/>
          <w:szCs w:val="24"/>
        </w:rPr>
      </w:pPr>
      <w:r w:rsidRPr="00104AF9">
        <w:rPr>
          <w:sz w:val="24"/>
          <w:szCs w:val="24"/>
        </w:rPr>
        <w:t xml:space="preserve">V jaderné energii je v dnešní době </w:t>
      </w:r>
      <w:r>
        <w:rPr>
          <w:sz w:val="24"/>
          <w:szCs w:val="24"/>
        </w:rPr>
        <w:t>absence informačních technologií nemyslitelná. Počítače se používají, jak k zabezpečení, tak i k celkovému chodu jaderných elektráren.</w:t>
      </w:r>
      <w:r w:rsidR="00BB76E1">
        <w:rPr>
          <w:sz w:val="24"/>
          <w:szCs w:val="24"/>
        </w:rPr>
        <w:t xml:space="preserve"> Taktéž se používají pro administrativní účely elektráren nebo zabezpečení objektu el</w:t>
      </w:r>
      <w:r w:rsidR="001C3C71">
        <w:rPr>
          <w:sz w:val="24"/>
          <w:szCs w:val="24"/>
        </w:rPr>
        <w:t>ektrárny (např. ovládání kamerových systémů)</w:t>
      </w:r>
    </w:p>
    <w:p w:rsidR="00104AF9" w:rsidRDefault="00104AF9">
      <w:pPr>
        <w:rPr>
          <w:sz w:val="24"/>
          <w:szCs w:val="24"/>
        </w:rPr>
      </w:pPr>
      <w:r>
        <w:rPr>
          <w:sz w:val="24"/>
          <w:szCs w:val="24"/>
        </w:rPr>
        <w:t>Systémy používané u jaderných reaktorů musí být</w:t>
      </w:r>
      <w:r w:rsidR="0052520D">
        <w:rPr>
          <w:sz w:val="24"/>
          <w:szCs w:val="24"/>
        </w:rPr>
        <w:t xml:space="preserve"> neuvěřitelně spolehlivé a za žádných</w:t>
      </w:r>
      <w:r w:rsidR="005768A3">
        <w:rPr>
          <w:sz w:val="24"/>
          <w:szCs w:val="24"/>
        </w:rPr>
        <w:t xml:space="preserve"> okolností nesmí způsobit</w:t>
      </w:r>
      <w:r w:rsidR="0052520D">
        <w:rPr>
          <w:sz w:val="24"/>
          <w:szCs w:val="24"/>
        </w:rPr>
        <w:t xml:space="preserve"> výpadek, proto jsou také, jako i u některých jiných průmyslových řešení (továren)</w:t>
      </w:r>
      <w:r>
        <w:rPr>
          <w:sz w:val="24"/>
          <w:szCs w:val="24"/>
        </w:rPr>
        <w:t xml:space="preserve"> zapojené v kruhu, aby mohli informace procházet v případě poruchy či výpadku některé části systému druhým směrem a systém se nemohl zastavit. </w:t>
      </w:r>
    </w:p>
    <w:p w:rsidR="00104AF9" w:rsidRDefault="00104AF9">
      <w:pPr>
        <w:rPr>
          <w:sz w:val="24"/>
          <w:szCs w:val="24"/>
        </w:rPr>
      </w:pPr>
      <w:r>
        <w:rPr>
          <w:sz w:val="24"/>
          <w:szCs w:val="24"/>
        </w:rPr>
        <w:t>Akt</w:t>
      </w:r>
      <w:r w:rsidR="00B9181B">
        <w:rPr>
          <w:sz w:val="24"/>
          <w:szCs w:val="24"/>
        </w:rPr>
        <w:t>ivní bezpečnostní systémy jsou</w:t>
      </w:r>
      <w:r>
        <w:rPr>
          <w:sz w:val="24"/>
          <w:szCs w:val="24"/>
        </w:rPr>
        <w:t xml:space="preserve"> např.</w:t>
      </w:r>
      <w:r w:rsidR="00B9181B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jaderné elektrárny</w:t>
      </w:r>
      <w:r w:rsidR="008B0001">
        <w:rPr>
          <w:sz w:val="24"/>
          <w:szCs w:val="24"/>
        </w:rPr>
        <w:t xml:space="preserve"> Temelín</w:t>
      </w:r>
      <w:r>
        <w:rPr>
          <w:sz w:val="24"/>
          <w:szCs w:val="24"/>
        </w:rPr>
        <w:t xml:space="preserve"> zálohovány třikrát. (tj. že jsou dvojnásobně nai</w:t>
      </w:r>
      <w:r w:rsidR="00B9181B">
        <w:rPr>
          <w:sz w:val="24"/>
          <w:szCs w:val="24"/>
        </w:rPr>
        <w:t>n</w:t>
      </w:r>
      <w:r>
        <w:rPr>
          <w:sz w:val="24"/>
          <w:szCs w:val="24"/>
        </w:rPr>
        <w:t>stalovány)</w:t>
      </w:r>
      <w:r w:rsidR="00B9181B">
        <w:rPr>
          <w:sz w:val="24"/>
          <w:szCs w:val="24"/>
        </w:rPr>
        <w:t>.</w:t>
      </w:r>
      <w:r w:rsidR="002414B2">
        <w:rPr>
          <w:sz w:val="24"/>
          <w:szCs w:val="24"/>
        </w:rPr>
        <w:t xml:space="preserve"> To znamená, že elektrárna běží na dvou systémech, pro případ, že by jeden z nich vypadl a běh elektrárny se nemohl zastavit. Toto řešení je použito u většiny </w:t>
      </w:r>
      <w:r w:rsidR="001C3C71">
        <w:rPr>
          <w:sz w:val="24"/>
          <w:szCs w:val="24"/>
        </w:rPr>
        <w:t>jaderných elektráren.</w:t>
      </w:r>
    </w:p>
    <w:p w:rsidR="001126D9" w:rsidRDefault="001126D9">
      <w:pPr>
        <w:rPr>
          <w:sz w:val="24"/>
          <w:szCs w:val="24"/>
        </w:rPr>
      </w:pPr>
      <w:r>
        <w:rPr>
          <w:sz w:val="24"/>
          <w:szCs w:val="24"/>
        </w:rPr>
        <w:t>Veškeré s</w:t>
      </w:r>
      <w:r w:rsidR="002F490B">
        <w:rPr>
          <w:sz w:val="24"/>
          <w:szCs w:val="24"/>
        </w:rPr>
        <w:t>ystémy jaderných elektráren nejsou připojeny k</w:t>
      </w:r>
      <w:r>
        <w:rPr>
          <w:sz w:val="24"/>
          <w:szCs w:val="24"/>
        </w:rPr>
        <w:t xml:space="preserve"> internetu, jako ochrana proti vnějším útokům.</w:t>
      </w:r>
    </w:p>
    <w:p w:rsidR="001C3C71" w:rsidRDefault="001C3C71" w:rsidP="00B47675">
      <w:pPr>
        <w:rPr>
          <w:b/>
          <w:sz w:val="24"/>
          <w:szCs w:val="24"/>
        </w:rPr>
      </w:pPr>
    </w:p>
    <w:p w:rsidR="001C3C71" w:rsidRDefault="001C3C71" w:rsidP="00B47675">
      <w:pPr>
        <w:rPr>
          <w:b/>
          <w:sz w:val="24"/>
          <w:szCs w:val="24"/>
        </w:rPr>
      </w:pPr>
    </w:p>
    <w:p w:rsidR="00B47675" w:rsidRPr="00B47675" w:rsidRDefault="002F490B" w:rsidP="00B47675">
      <w:pPr>
        <w:rPr>
          <w:sz w:val="24"/>
          <w:szCs w:val="24"/>
        </w:rPr>
      </w:pPr>
      <w:r w:rsidRPr="005768A3">
        <w:rPr>
          <w:b/>
          <w:sz w:val="24"/>
          <w:szCs w:val="24"/>
        </w:rPr>
        <w:lastRenderedPageBreak/>
        <w:t>Nejběžnější aplikace používané v jaderných elektrárnách k jejímu chodu a zabezpečení zajišťují</w:t>
      </w:r>
      <w:r w:rsidR="00243D45">
        <w:rPr>
          <w:sz w:val="24"/>
          <w:szCs w:val="24"/>
        </w:rPr>
        <w:t>:</w:t>
      </w:r>
    </w:p>
    <w:p w:rsidR="00B47675" w:rsidRPr="002F490B" w:rsidRDefault="00243D45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F490B">
        <w:rPr>
          <w:sz w:val="24"/>
          <w:szCs w:val="24"/>
        </w:rPr>
        <w:t>Získávání dat ze senzorů uvnitř reak</w:t>
      </w:r>
      <w:r w:rsidR="005768A3">
        <w:rPr>
          <w:sz w:val="24"/>
          <w:szCs w:val="24"/>
        </w:rPr>
        <w:t>torů a zobrazení směrů průběhu</w:t>
      </w:r>
      <w:r w:rsidR="00B47675" w:rsidRPr="002F490B">
        <w:rPr>
          <w:sz w:val="24"/>
          <w:szCs w:val="24"/>
        </w:rPr>
        <w:t xml:space="preserve"> </w:t>
      </w:r>
      <w:r w:rsidR="009E6F13" w:rsidRPr="002F490B">
        <w:rPr>
          <w:sz w:val="24"/>
          <w:szCs w:val="24"/>
        </w:rPr>
        <w:t>probíhajících systémových dat, např</w:t>
      </w:r>
      <w:r w:rsidR="00B47675" w:rsidRPr="002F490B">
        <w:rPr>
          <w:sz w:val="24"/>
          <w:szCs w:val="24"/>
        </w:rPr>
        <w:t xml:space="preserve">. </w:t>
      </w:r>
      <w:r w:rsidR="009E6F13" w:rsidRPr="002F490B">
        <w:rPr>
          <w:sz w:val="24"/>
          <w:szCs w:val="24"/>
        </w:rPr>
        <w:t>zjednodušený průběhový diagram systému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9E6F13" w:rsidRPr="002F490B">
        <w:rPr>
          <w:sz w:val="24"/>
          <w:szCs w:val="24"/>
        </w:rPr>
        <w:t>larmování</w:t>
      </w:r>
      <w:proofErr w:type="spellEnd"/>
      <w:r w:rsidR="009E6F13" w:rsidRPr="002F490B">
        <w:rPr>
          <w:sz w:val="24"/>
          <w:szCs w:val="24"/>
        </w:rPr>
        <w:t>, když zaznamenají senzory abnormá</w:t>
      </w:r>
      <w:r w:rsidR="00B47675" w:rsidRPr="002F490B">
        <w:rPr>
          <w:sz w:val="24"/>
          <w:szCs w:val="24"/>
        </w:rPr>
        <w:t>l</w:t>
      </w:r>
      <w:r w:rsidR="009E6F13" w:rsidRPr="002F490B">
        <w:rPr>
          <w:sz w:val="24"/>
          <w:szCs w:val="24"/>
        </w:rPr>
        <w:t>ní</w:t>
      </w:r>
      <w:r w:rsidR="00010D2D" w:rsidRPr="002F490B">
        <w:rPr>
          <w:sz w:val="24"/>
          <w:szCs w:val="24"/>
        </w:rPr>
        <w:t xml:space="preserve"> podmínky</w:t>
      </w:r>
      <w:r w:rsidR="00B47675" w:rsidRPr="002F490B">
        <w:rPr>
          <w:sz w:val="24"/>
          <w:szCs w:val="24"/>
        </w:rPr>
        <w:t xml:space="preserve">, </w:t>
      </w:r>
      <w:r w:rsidR="00010D2D" w:rsidRPr="002F490B">
        <w:rPr>
          <w:sz w:val="24"/>
          <w:szCs w:val="24"/>
        </w:rPr>
        <w:t>například</w:t>
      </w:r>
      <w:r w:rsidR="00B47675" w:rsidRPr="002F490B">
        <w:rPr>
          <w:sz w:val="24"/>
          <w:szCs w:val="24"/>
        </w:rPr>
        <w:t xml:space="preserve"> </w:t>
      </w:r>
      <w:r w:rsidR="00010D2D" w:rsidRPr="002F490B">
        <w:rPr>
          <w:sz w:val="24"/>
          <w:szCs w:val="24"/>
        </w:rPr>
        <w:t>nízký stav</w:t>
      </w:r>
      <w:r w:rsidR="005768A3">
        <w:rPr>
          <w:sz w:val="24"/>
          <w:szCs w:val="24"/>
        </w:rPr>
        <w:t xml:space="preserve"> tlaku</w:t>
      </w:r>
      <w:r w:rsidR="00010D2D" w:rsidRPr="002F490B">
        <w:rPr>
          <w:sz w:val="24"/>
          <w:szCs w:val="24"/>
        </w:rPr>
        <w:t xml:space="preserve"> vody či ropy</w:t>
      </w:r>
      <w:r w:rsidR="00B47675" w:rsidRPr="002F490B">
        <w:rPr>
          <w:sz w:val="24"/>
          <w:szCs w:val="24"/>
        </w:rPr>
        <w:t xml:space="preserve"> </w:t>
      </w:r>
      <w:r w:rsidR="00010D2D" w:rsidRPr="002F490B">
        <w:rPr>
          <w:sz w:val="24"/>
          <w:szCs w:val="24"/>
        </w:rPr>
        <w:t>v podpůrných systémech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Odebíraní dat</w:t>
      </w:r>
      <w:r w:rsidR="00010D2D" w:rsidRPr="002F490B">
        <w:rPr>
          <w:sz w:val="24"/>
          <w:szCs w:val="24"/>
        </w:rPr>
        <w:t xml:space="preserve"> ze senzorů r</w:t>
      </w:r>
      <w:r>
        <w:rPr>
          <w:sz w:val="24"/>
          <w:szCs w:val="24"/>
        </w:rPr>
        <w:t>eaktoru a nepřetržitě vypočítávání</w:t>
      </w:r>
      <w:r w:rsidR="00010D2D" w:rsidRPr="002F490B">
        <w:rPr>
          <w:sz w:val="24"/>
          <w:szCs w:val="24"/>
        </w:rPr>
        <w:t xml:space="preserve"> skutečnou jadernou sílu</w:t>
      </w:r>
      <w:r w:rsidR="00B47675" w:rsidRPr="002F490B">
        <w:rPr>
          <w:sz w:val="24"/>
          <w:szCs w:val="24"/>
        </w:rPr>
        <w:t xml:space="preserve"> (</w:t>
      </w:r>
      <w:proofErr w:type="spellStart"/>
      <w:r w:rsidR="008B0001" w:rsidRPr="002F490B">
        <w:rPr>
          <w:sz w:val="24"/>
          <w:szCs w:val="24"/>
        </w:rPr>
        <w:t>kalometrickým</w:t>
      </w:r>
      <w:proofErr w:type="spellEnd"/>
      <w:r w:rsidR="008B0001" w:rsidRPr="002F490B">
        <w:rPr>
          <w:sz w:val="24"/>
          <w:szCs w:val="24"/>
        </w:rPr>
        <w:t xml:space="preserve"> způsobem – odečet tepla</w:t>
      </w:r>
      <w:r w:rsidR="00B47675" w:rsidRPr="002F490B">
        <w:rPr>
          <w:sz w:val="24"/>
          <w:szCs w:val="24"/>
        </w:rPr>
        <w:t xml:space="preserve">). </w:t>
      </w:r>
      <w:r w:rsidR="00FD4346" w:rsidRPr="002F490B">
        <w:rPr>
          <w:sz w:val="24"/>
          <w:szCs w:val="24"/>
        </w:rPr>
        <w:t>Tyto data se pak využijí k regulování některých faktorů jako je ztráta zahřívání, kvůli</w:t>
      </w:r>
      <w:r w:rsidR="008B0001" w:rsidRPr="002F490B">
        <w:rPr>
          <w:sz w:val="24"/>
          <w:szCs w:val="24"/>
        </w:rPr>
        <w:t xml:space="preserve"> úniku vody z parního generátoru </w:t>
      </w:r>
      <w:r w:rsidR="00FD4346" w:rsidRPr="002F490B">
        <w:rPr>
          <w:sz w:val="24"/>
          <w:szCs w:val="24"/>
        </w:rPr>
        <w:t xml:space="preserve">odvodového </w:t>
      </w:r>
      <w:r w:rsidR="008B0001" w:rsidRPr="002F490B">
        <w:rPr>
          <w:sz w:val="24"/>
          <w:szCs w:val="24"/>
        </w:rPr>
        <w:t>s</w:t>
      </w:r>
      <w:r w:rsidR="00FD4346" w:rsidRPr="002F490B">
        <w:rPr>
          <w:sz w:val="24"/>
          <w:szCs w:val="24"/>
        </w:rPr>
        <w:t>ysté</w:t>
      </w:r>
      <w:r w:rsidR="008B0001" w:rsidRPr="002F490B">
        <w:rPr>
          <w:sz w:val="24"/>
          <w:szCs w:val="24"/>
        </w:rPr>
        <w:t>m</w:t>
      </w:r>
      <w:r w:rsidR="00FD4346" w:rsidRPr="002F490B">
        <w:rPr>
          <w:sz w:val="24"/>
          <w:szCs w:val="24"/>
        </w:rPr>
        <w:t>u</w:t>
      </w:r>
      <w:r w:rsidR="008B0001" w:rsidRPr="002F490B">
        <w:rPr>
          <w:sz w:val="24"/>
          <w:szCs w:val="24"/>
        </w:rPr>
        <w:t xml:space="preserve">, kolísání tlaku páry a </w:t>
      </w:r>
      <w:r w:rsidR="00FD4346" w:rsidRPr="002F490B">
        <w:rPr>
          <w:sz w:val="24"/>
          <w:szCs w:val="24"/>
        </w:rPr>
        <w:t>působí také na hodnoty unikající páry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Pomoc při vypnutí reaktoru. </w:t>
      </w:r>
      <w:r w:rsidR="00FD4346" w:rsidRPr="002F490B">
        <w:rPr>
          <w:sz w:val="24"/>
          <w:szCs w:val="24"/>
        </w:rPr>
        <w:t>Nashromážděná data a</w:t>
      </w:r>
      <w:r w:rsidR="00B47675" w:rsidRPr="002F490B">
        <w:rPr>
          <w:sz w:val="24"/>
          <w:szCs w:val="24"/>
        </w:rPr>
        <w:t xml:space="preserve"> </w:t>
      </w:r>
      <w:r w:rsidR="00FD4346" w:rsidRPr="002F490B">
        <w:rPr>
          <w:sz w:val="24"/>
          <w:szCs w:val="24"/>
        </w:rPr>
        <w:t>protoko</w:t>
      </w:r>
      <w:r w:rsidR="003C7DDF" w:rsidRPr="002F490B">
        <w:rPr>
          <w:sz w:val="24"/>
          <w:szCs w:val="24"/>
        </w:rPr>
        <w:t>l se</w:t>
      </w:r>
      <w:r w:rsidR="00AB68E9" w:rsidRPr="00AB68E9">
        <w:rPr>
          <w:sz w:val="24"/>
          <w:szCs w:val="24"/>
        </w:rPr>
        <w:t xml:space="preserve"> </w:t>
      </w:r>
      <w:r w:rsidR="00AB68E9">
        <w:rPr>
          <w:sz w:val="24"/>
          <w:szCs w:val="24"/>
        </w:rPr>
        <w:t>při vypnutí</w:t>
      </w:r>
      <w:r w:rsidR="00AB68E9" w:rsidRPr="002F490B">
        <w:rPr>
          <w:sz w:val="24"/>
          <w:szCs w:val="24"/>
        </w:rPr>
        <w:t xml:space="preserve"> reaktor</w:t>
      </w:r>
      <w:r w:rsidR="00AB68E9">
        <w:rPr>
          <w:sz w:val="24"/>
          <w:szCs w:val="24"/>
        </w:rPr>
        <w:t>u</w:t>
      </w:r>
      <w:r w:rsidR="00AB68E9" w:rsidRPr="002F490B">
        <w:rPr>
          <w:sz w:val="24"/>
          <w:szCs w:val="24"/>
        </w:rPr>
        <w:t xml:space="preserve"> s cílem pomo</w:t>
      </w:r>
      <w:r w:rsidR="00AB68E9">
        <w:rPr>
          <w:sz w:val="24"/>
          <w:szCs w:val="24"/>
        </w:rPr>
        <w:t>ci operátorům (provozovatelům) automaticky podílejí</w:t>
      </w:r>
      <w:r w:rsidR="003C7DDF" w:rsidRPr="002F490B">
        <w:rPr>
          <w:sz w:val="24"/>
          <w:szCs w:val="24"/>
        </w:rPr>
        <w:t xml:space="preserve"> </w:t>
      </w:r>
      <w:r w:rsidR="00AB68E9">
        <w:rPr>
          <w:sz w:val="24"/>
          <w:szCs w:val="24"/>
        </w:rPr>
        <w:t>na</w:t>
      </w:r>
      <w:r w:rsidR="003C7DDF" w:rsidRPr="002F490B">
        <w:rPr>
          <w:sz w:val="24"/>
          <w:szCs w:val="24"/>
        </w:rPr>
        <w:t> rychlém určení příčiny vypnutí reaktoru (takzvaný</w:t>
      </w:r>
      <w:r w:rsidR="00B47675" w:rsidRPr="002F490B">
        <w:rPr>
          <w:sz w:val="24"/>
          <w:szCs w:val="24"/>
        </w:rPr>
        <w:t xml:space="preserve"> post-</w:t>
      </w:r>
      <w:proofErr w:type="spellStart"/>
      <w:r w:rsidR="00B47675" w:rsidRPr="002F490B">
        <w:rPr>
          <w:sz w:val="24"/>
          <w:szCs w:val="24"/>
        </w:rPr>
        <w:t>trip</w:t>
      </w:r>
      <w:proofErr w:type="spellEnd"/>
      <w:r w:rsidR="00B47675" w:rsidRPr="002F490B">
        <w:rPr>
          <w:sz w:val="24"/>
          <w:szCs w:val="24"/>
        </w:rPr>
        <w:t xml:space="preserve"> report).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Sledování všech</w:t>
      </w:r>
      <w:r w:rsidR="003C7DDF" w:rsidRPr="002F490B">
        <w:rPr>
          <w:sz w:val="24"/>
          <w:szCs w:val="24"/>
        </w:rPr>
        <w:t xml:space="preserve"> pracovní</w:t>
      </w:r>
      <w:r>
        <w:rPr>
          <w:sz w:val="24"/>
          <w:szCs w:val="24"/>
        </w:rPr>
        <w:t>ch funkcí</w:t>
      </w:r>
      <w:r w:rsidR="003C7DDF" w:rsidRPr="002F490B">
        <w:rPr>
          <w:sz w:val="24"/>
          <w:szCs w:val="24"/>
        </w:rPr>
        <w:t xml:space="preserve"> (testování a údržbu) v elektrárně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Sledování</w:t>
      </w:r>
      <w:r w:rsidR="00B47675" w:rsidRPr="002F490B">
        <w:rPr>
          <w:sz w:val="24"/>
          <w:szCs w:val="24"/>
        </w:rPr>
        <w:t xml:space="preserve"> </w:t>
      </w:r>
      <w:r w:rsidR="003C7DDF" w:rsidRPr="002F490B">
        <w:rPr>
          <w:sz w:val="24"/>
          <w:szCs w:val="24"/>
        </w:rPr>
        <w:t>stav</w:t>
      </w:r>
      <w:r>
        <w:rPr>
          <w:sz w:val="24"/>
          <w:szCs w:val="24"/>
        </w:rPr>
        <w:t>u</w:t>
      </w:r>
      <w:r w:rsidR="003C7DDF" w:rsidRPr="002F490B">
        <w:rPr>
          <w:sz w:val="24"/>
          <w:szCs w:val="24"/>
        </w:rPr>
        <w:t xml:space="preserve"> veškerého</w:t>
      </w:r>
      <w:r w:rsidR="00AB68E9">
        <w:rPr>
          <w:sz w:val="24"/>
          <w:szCs w:val="24"/>
        </w:rPr>
        <w:t xml:space="preserve"> vybavení isolovaného pro údržbu</w:t>
      </w:r>
      <w:r w:rsidR="003C7DDF" w:rsidRPr="002F490B">
        <w:rPr>
          <w:sz w:val="24"/>
          <w:szCs w:val="24"/>
        </w:rPr>
        <w:t xml:space="preserve"> nebo</w:t>
      </w:r>
      <w:r w:rsidR="00AB68E9">
        <w:rPr>
          <w:sz w:val="24"/>
          <w:szCs w:val="24"/>
        </w:rPr>
        <w:t xml:space="preserve"> z</w:t>
      </w:r>
      <w:r w:rsidR="003C7DDF" w:rsidRPr="002F490B">
        <w:rPr>
          <w:sz w:val="24"/>
          <w:szCs w:val="24"/>
        </w:rPr>
        <w:t xml:space="preserve"> jiných důvodů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Poskytnutí technických informací</w:t>
      </w:r>
      <w:r w:rsidR="00501AB7" w:rsidRPr="002F490B">
        <w:rPr>
          <w:sz w:val="24"/>
          <w:szCs w:val="24"/>
        </w:rPr>
        <w:t xml:space="preserve"> o vybavení pro ~ 150000 komponentů</w:t>
      </w:r>
      <w:r w:rsidR="00B47675" w:rsidRPr="002F490B">
        <w:rPr>
          <w:sz w:val="24"/>
          <w:szCs w:val="24"/>
        </w:rPr>
        <w:t>.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Poskytnutí</w:t>
      </w:r>
      <w:r w:rsidR="00F22C35" w:rsidRPr="002F490B">
        <w:rPr>
          <w:sz w:val="24"/>
          <w:szCs w:val="24"/>
        </w:rPr>
        <w:t xml:space="preserve"> k</w:t>
      </w:r>
      <w:r w:rsidR="00B47675" w:rsidRPr="002F490B">
        <w:rPr>
          <w:sz w:val="24"/>
          <w:szCs w:val="24"/>
        </w:rPr>
        <w:t>ontrol</w:t>
      </w:r>
      <w:r>
        <w:rPr>
          <w:sz w:val="24"/>
          <w:szCs w:val="24"/>
        </w:rPr>
        <w:t>y</w:t>
      </w:r>
      <w:r w:rsidR="00F22C35" w:rsidRPr="002F490B">
        <w:rPr>
          <w:sz w:val="24"/>
          <w:szCs w:val="24"/>
        </w:rPr>
        <w:t xml:space="preserve"> nebezpečných systémů</w:t>
      </w:r>
      <w:r w:rsidR="00B47675" w:rsidRPr="002F490B">
        <w:rPr>
          <w:sz w:val="24"/>
          <w:szCs w:val="24"/>
        </w:rPr>
        <w:t xml:space="preserve">, </w:t>
      </w:r>
      <w:r w:rsidR="00F22C35" w:rsidRPr="002F490B">
        <w:rPr>
          <w:sz w:val="24"/>
          <w:szCs w:val="24"/>
        </w:rPr>
        <w:t>a některých limitovaných bezpečnostních aplikací v elektrárně</w:t>
      </w:r>
      <w:r w:rsidR="00B47675" w:rsidRPr="002F490B">
        <w:rPr>
          <w:sz w:val="24"/>
          <w:szCs w:val="24"/>
        </w:rPr>
        <w:t xml:space="preserve">. </w:t>
      </w:r>
      <w:r w:rsidR="00F22C35" w:rsidRPr="002F490B">
        <w:rPr>
          <w:sz w:val="24"/>
          <w:szCs w:val="24"/>
        </w:rPr>
        <w:t xml:space="preserve">Tento typ kontroly je obdobně značně využíván v elektrárnách na fosilní paliva. </w:t>
      </w:r>
    </w:p>
    <w:p w:rsidR="00B47675" w:rsidRPr="002F490B" w:rsidRDefault="00141A10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Dále poskytnutí výpočtů</w:t>
      </w:r>
      <w:r w:rsidR="00F22C35" w:rsidRPr="002F490B">
        <w:rPr>
          <w:sz w:val="24"/>
          <w:szCs w:val="24"/>
        </w:rPr>
        <w:t xml:space="preserve"> z různých bezpečnostních reaktorových parametrů</w:t>
      </w:r>
      <w:r w:rsidR="00B47675" w:rsidRPr="002F490B">
        <w:rPr>
          <w:sz w:val="24"/>
          <w:szCs w:val="24"/>
        </w:rPr>
        <w:t xml:space="preserve"> </w:t>
      </w:r>
      <w:r w:rsidR="00F22C35" w:rsidRPr="002F490B">
        <w:rPr>
          <w:sz w:val="24"/>
          <w:szCs w:val="24"/>
        </w:rPr>
        <w:t xml:space="preserve">a také vstup do </w:t>
      </w:r>
      <w:r w:rsidR="002F490B" w:rsidRPr="002F490B">
        <w:rPr>
          <w:sz w:val="24"/>
          <w:szCs w:val="24"/>
        </w:rPr>
        <w:t>řídicích</w:t>
      </w:r>
      <w:r w:rsidR="00F22C35" w:rsidRPr="002F490B">
        <w:rPr>
          <w:sz w:val="24"/>
          <w:szCs w:val="24"/>
        </w:rPr>
        <w:t xml:space="preserve"> systémů, např. ovládání radioaktivních tyčí</w:t>
      </w:r>
      <w:r w:rsidR="00B47675" w:rsidRPr="002F490B">
        <w:rPr>
          <w:sz w:val="24"/>
          <w:szCs w:val="24"/>
        </w:rPr>
        <w:t>.</w:t>
      </w:r>
    </w:p>
    <w:p w:rsidR="00B47675" w:rsidRPr="002F490B" w:rsidRDefault="002F490B" w:rsidP="002F4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F490B">
        <w:rPr>
          <w:sz w:val="24"/>
          <w:szCs w:val="24"/>
        </w:rPr>
        <w:t>Umožňují předpovídat</w:t>
      </w:r>
      <w:r w:rsidR="00B47675" w:rsidRPr="002F490B">
        <w:rPr>
          <w:sz w:val="24"/>
          <w:szCs w:val="24"/>
        </w:rPr>
        <w:t xml:space="preserve"> </w:t>
      </w:r>
      <w:r w:rsidRPr="002F490B">
        <w:rPr>
          <w:sz w:val="24"/>
          <w:szCs w:val="24"/>
        </w:rPr>
        <w:t>postraní efekty</w:t>
      </w:r>
      <w:r>
        <w:rPr>
          <w:sz w:val="24"/>
          <w:szCs w:val="24"/>
        </w:rPr>
        <w:t xml:space="preserve"> radiologických dopadů během nouzových podmínek, pokud takové vyskytnou. Tento proces zpracovává také data z místní meteorologické stanice.</w:t>
      </w:r>
    </w:p>
    <w:p w:rsidR="00B47675" w:rsidRPr="00B47675" w:rsidRDefault="001C242F" w:rsidP="00B47675">
      <w:pPr>
        <w:rPr>
          <w:sz w:val="24"/>
          <w:szCs w:val="24"/>
        </w:rPr>
      </w:pPr>
      <w:r>
        <w:rPr>
          <w:sz w:val="24"/>
          <w:szCs w:val="24"/>
        </w:rPr>
        <w:t>Používají se také k výpočtům při jaderné bezpečnostní analýze, např. pravděpodobnostní</w:t>
      </w:r>
      <w:r w:rsidR="006C6F8F">
        <w:rPr>
          <w:sz w:val="24"/>
          <w:szCs w:val="24"/>
        </w:rPr>
        <w:t xml:space="preserve"> bezpečnostní hodnocení, průběžnou (krátkodobou) a kolizní analýzu.</w:t>
      </w:r>
    </w:p>
    <w:p w:rsidR="00B47675" w:rsidRDefault="00324ADC" w:rsidP="00B47675">
      <w:pPr>
        <w:rPr>
          <w:sz w:val="24"/>
          <w:szCs w:val="24"/>
        </w:rPr>
      </w:pPr>
      <w:r>
        <w:rPr>
          <w:sz w:val="24"/>
          <w:szCs w:val="24"/>
        </w:rPr>
        <w:t>Počítače nejsou běžně používány v ochranných aplikacích reaktoru pro jeho vypnutí,</w:t>
      </w:r>
      <w:r w:rsidR="009A45B0">
        <w:rPr>
          <w:sz w:val="24"/>
          <w:szCs w:val="24"/>
        </w:rPr>
        <w:t xml:space="preserve"> ale</w:t>
      </w:r>
      <w:r>
        <w:rPr>
          <w:sz w:val="24"/>
          <w:szCs w:val="24"/>
        </w:rPr>
        <w:t xml:space="preserve"> jen jako alternace k jiným, většinou analogovým systémům. </w:t>
      </w:r>
      <w:r w:rsidR="00B665C1">
        <w:rPr>
          <w:sz w:val="24"/>
          <w:szCs w:val="24"/>
        </w:rPr>
        <w:t>Protože je použito mnoho řádků kódu počítačového programu, je hlavním zájmem NRC (</w:t>
      </w:r>
      <w:proofErr w:type="spellStart"/>
      <w:r w:rsidR="00B665C1" w:rsidRPr="00B665C1">
        <w:rPr>
          <w:sz w:val="24"/>
          <w:szCs w:val="24"/>
        </w:rPr>
        <w:t>The</w:t>
      </w:r>
      <w:proofErr w:type="spellEnd"/>
      <w:r w:rsidR="00B665C1" w:rsidRPr="00B665C1">
        <w:rPr>
          <w:sz w:val="24"/>
          <w:szCs w:val="24"/>
        </w:rPr>
        <w:t xml:space="preserve"> </w:t>
      </w:r>
      <w:proofErr w:type="spellStart"/>
      <w:r w:rsidR="00B665C1" w:rsidRPr="00B665C1">
        <w:rPr>
          <w:sz w:val="24"/>
          <w:szCs w:val="24"/>
        </w:rPr>
        <w:t>Nuclear</w:t>
      </w:r>
      <w:proofErr w:type="spellEnd"/>
      <w:r w:rsidR="00B665C1" w:rsidRPr="00B665C1">
        <w:rPr>
          <w:sz w:val="24"/>
          <w:szCs w:val="24"/>
        </w:rPr>
        <w:t xml:space="preserve"> </w:t>
      </w:r>
      <w:proofErr w:type="spellStart"/>
      <w:r w:rsidR="00B665C1" w:rsidRPr="00B665C1">
        <w:rPr>
          <w:sz w:val="24"/>
          <w:szCs w:val="24"/>
        </w:rPr>
        <w:t>Regulatory</w:t>
      </w:r>
      <w:proofErr w:type="spellEnd"/>
      <w:r w:rsidR="00B665C1" w:rsidRPr="00B665C1">
        <w:rPr>
          <w:sz w:val="24"/>
          <w:szCs w:val="24"/>
        </w:rPr>
        <w:t xml:space="preserve"> </w:t>
      </w:r>
      <w:proofErr w:type="spellStart"/>
      <w:r w:rsidR="00B665C1" w:rsidRPr="00B665C1">
        <w:rPr>
          <w:sz w:val="24"/>
          <w:szCs w:val="24"/>
        </w:rPr>
        <w:t>Commission</w:t>
      </w:r>
      <w:proofErr w:type="spellEnd"/>
      <w:r w:rsidR="00B665C1">
        <w:rPr>
          <w:sz w:val="24"/>
          <w:szCs w:val="24"/>
        </w:rPr>
        <w:t xml:space="preserve">), aby programy </w:t>
      </w:r>
      <w:r w:rsidR="001C242F">
        <w:rPr>
          <w:sz w:val="24"/>
          <w:szCs w:val="24"/>
        </w:rPr>
        <w:t xml:space="preserve">běžící na těchto systémech nikdy neselhali. Jen omezené množství těchto aplikací bylo ve Spojených Státech schváleno (informace z roku 2001). </w:t>
      </w:r>
      <w:r w:rsidR="00B66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25EA4" w:rsidRPr="00925EA4" w:rsidRDefault="00925EA4" w:rsidP="00324ADC">
      <w:pPr>
        <w:rPr>
          <w:b/>
          <w:sz w:val="24"/>
          <w:szCs w:val="24"/>
        </w:rPr>
      </w:pPr>
      <w:r w:rsidRPr="00925EA4">
        <w:rPr>
          <w:b/>
          <w:sz w:val="24"/>
          <w:szCs w:val="24"/>
        </w:rPr>
        <w:t xml:space="preserve">Informační technologie jako pomocník při zacvičení pracovníků jaderných elektráren </w:t>
      </w:r>
    </w:p>
    <w:p w:rsidR="00324ADC" w:rsidRDefault="00324ADC" w:rsidP="00925EA4">
      <w:pPr>
        <w:rPr>
          <w:sz w:val="24"/>
          <w:szCs w:val="24"/>
        </w:rPr>
      </w:pPr>
      <w:r>
        <w:rPr>
          <w:sz w:val="24"/>
          <w:szCs w:val="24"/>
        </w:rPr>
        <w:t>Některé počítače se používají k simulaci výkonu elektrárenských systémů na plně funkčních modelech řídicích místností pro trénink a</w:t>
      </w:r>
      <w:r w:rsidR="005A4917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 rekvalifikačním účelům pro obratné zacházení personálu.</w:t>
      </w:r>
    </w:p>
    <w:p w:rsidR="006C6F8F" w:rsidRDefault="0030134E" w:rsidP="0030134E">
      <w:pPr>
        <w:rPr>
          <w:sz w:val="24"/>
          <w:szCs w:val="24"/>
        </w:rPr>
      </w:pPr>
      <w:r>
        <w:rPr>
          <w:sz w:val="24"/>
          <w:szCs w:val="24"/>
        </w:rPr>
        <w:t>Při aplikaci</w:t>
      </w:r>
      <w:r w:rsidR="006C6F8F" w:rsidRPr="006C6F8F">
        <w:rPr>
          <w:sz w:val="24"/>
          <w:szCs w:val="24"/>
        </w:rPr>
        <w:t xml:space="preserve"> </w:t>
      </w:r>
      <w:r>
        <w:rPr>
          <w:sz w:val="24"/>
          <w:szCs w:val="24"/>
        </w:rPr>
        <w:t>informačních technologií se spoléhá</w:t>
      </w:r>
      <w:r w:rsidR="006C6F8F" w:rsidRPr="006C6F8F">
        <w:rPr>
          <w:sz w:val="24"/>
          <w:szCs w:val="24"/>
        </w:rPr>
        <w:t xml:space="preserve"> na kvalifikovaný personál a dostatečné</w:t>
      </w:r>
      <w:r>
        <w:rPr>
          <w:sz w:val="24"/>
          <w:szCs w:val="24"/>
        </w:rPr>
        <w:t xml:space="preserve"> </w:t>
      </w:r>
      <w:r w:rsidR="006C6F8F" w:rsidRPr="006C6F8F">
        <w:rPr>
          <w:sz w:val="24"/>
          <w:szCs w:val="24"/>
        </w:rPr>
        <w:t>výpočetní zdroje k zajištěn</w:t>
      </w:r>
      <w:r>
        <w:rPr>
          <w:sz w:val="24"/>
          <w:szCs w:val="24"/>
        </w:rPr>
        <w:t>í schopnosti uspokojit funkční</w:t>
      </w:r>
      <w:r w:rsidR="006C6F8F" w:rsidRPr="006C6F8F">
        <w:rPr>
          <w:sz w:val="24"/>
          <w:szCs w:val="24"/>
        </w:rPr>
        <w:t xml:space="preserve"> požadavky CM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configuration</w:t>
      </w:r>
      <w:proofErr w:type="spellEnd"/>
      <w:r>
        <w:rPr>
          <w:sz w:val="24"/>
          <w:szCs w:val="24"/>
        </w:rPr>
        <w:t xml:space="preserve"> management</w:t>
      </w:r>
      <w:r w:rsidR="00CB5C85">
        <w:rPr>
          <w:sz w:val="24"/>
          <w:szCs w:val="24"/>
        </w:rPr>
        <w:t xml:space="preserve"> –</w:t>
      </w:r>
      <w:r w:rsidR="00925EA4">
        <w:rPr>
          <w:sz w:val="24"/>
          <w:szCs w:val="24"/>
        </w:rPr>
        <w:t xml:space="preserve"> správy</w:t>
      </w:r>
      <w:r w:rsidR="00CB5C85">
        <w:rPr>
          <w:sz w:val="24"/>
          <w:szCs w:val="24"/>
        </w:rPr>
        <w:t xml:space="preserve"> konfigurace</w:t>
      </w:r>
      <w:r w:rsidR="001E17BE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>) navrženého řešení informačních technologií v elektrárně</w:t>
      </w:r>
      <w:r w:rsidR="006C6F8F" w:rsidRPr="006C6F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6F8F" w:rsidRPr="006C6F8F">
        <w:rPr>
          <w:sz w:val="24"/>
          <w:szCs w:val="24"/>
        </w:rPr>
        <w:t>Výběr technologie a aplikace programů by měla být provedena</w:t>
      </w:r>
      <w:r>
        <w:rPr>
          <w:sz w:val="24"/>
          <w:szCs w:val="24"/>
        </w:rPr>
        <w:t xml:space="preserve"> v rámci dostupného programování, hardwaru</w:t>
      </w:r>
      <w:r w:rsidR="006C6F8F" w:rsidRPr="006C6F8F">
        <w:rPr>
          <w:sz w:val="24"/>
          <w:szCs w:val="24"/>
        </w:rPr>
        <w:t>, sítě a personální</w:t>
      </w:r>
      <w:r>
        <w:rPr>
          <w:sz w:val="24"/>
          <w:szCs w:val="24"/>
        </w:rPr>
        <w:t>ch</w:t>
      </w:r>
      <w:r w:rsidR="006C6F8F" w:rsidRPr="006C6F8F">
        <w:rPr>
          <w:sz w:val="24"/>
          <w:szCs w:val="24"/>
        </w:rPr>
        <w:t xml:space="preserve"> schopností pro</w:t>
      </w:r>
      <w:r>
        <w:rPr>
          <w:sz w:val="24"/>
          <w:szCs w:val="24"/>
        </w:rPr>
        <w:t xml:space="preserve"> jadernou elektrárnu</w:t>
      </w:r>
      <w:r w:rsidR="006C6F8F" w:rsidRPr="006C6F8F">
        <w:rPr>
          <w:sz w:val="24"/>
          <w:szCs w:val="24"/>
        </w:rPr>
        <w:t xml:space="preserve">. </w:t>
      </w:r>
      <w:r w:rsidR="00925EA4">
        <w:rPr>
          <w:sz w:val="24"/>
          <w:szCs w:val="24"/>
        </w:rPr>
        <w:t>Náklady na</w:t>
      </w:r>
      <w:r>
        <w:rPr>
          <w:sz w:val="24"/>
          <w:szCs w:val="24"/>
        </w:rPr>
        <w:t xml:space="preserve"> mnohé podnikové softwarové systémy</w:t>
      </w:r>
      <w:r w:rsidR="00CB5C85">
        <w:rPr>
          <w:sz w:val="24"/>
          <w:szCs w:val="24"/>
        </w:rPr>
        <w:t xml:space="preserve"> jaderných elektráren</w:t>
      </w:r>
      <w:r w:rsidR="00925EA4">
        <w:rPr>
          <w:sz w:val="24"/>
          <w:szCs w:val="24"/>
        </w:rPr>
        <w:t xml:space="preserve"> se mohou</w:t>
      </w:r>
      <w:r w:rsidR="006C6F8F" w:rsidRPr="006C6F8F">
        <w:rPr>
          <w:sz w:val="24"/>
          <w:szCs w:val="24"/>
        </w:rPr>
        <w:t xml:space="preserve"> lišit</w:t>
      </w:r>
      <w:r>
        <w:rPr>
          <w:sz w:val="24"/>
          <w:szCs w:val="24"/>
        </w:rPr>
        <w:t xml:space="preserve"> </w:t>
      </w:r>
      <w:r w:rsidR="006C6F8F" w:rsidRPr="006C6F8F">
        <w:rPr>
          <w:sz w:val="24"/>
          <w:szCs w:val="24"/>
        </w:rPr>
        <w:t>pod</w:t>
      </w:r>
      <w:r>
        <w:rPr>
          <w:sz w:val="24"/>
          <w:szCs w:val="24"/>
        </w:rPr>
        <w:t xml:space="preserve">le </w:t>
      </w:r>
      <w:r>
        <w:rPr>
          <w:sz w:val="24"/>
          <w:szCs w:val="24"/>
        </w:rPr>
        <w:lastRenderedPageBreak/>
        <w:t>regionu a umístění</w:t>
      </w:r>
      <w:r w:rsidR="006C6F8F" w:rsidRPr="006C6F8F">
        <w:rPr>
          <w:sz w:val="24"/>
          <w:szCs w:val="24"/>
        </w:rPr>
        <w:t>, v záv</w:t>
      </w:r>
      <w:r>
        <w:rPr>
          <w:sz w:val="24"/>
          <w:szCs w:val="24"/>
        </w:rPr>
        <w:t>islosti na dostupných schopnostech programátorů a také jsou řízeny tržní silou</w:t>
      </w:r>
      <w:r w:rsidR="00925EA4">
        <w:rPr>
          <w:sz w:val="24"/>
          <w:szCs w:val="24"/>
        </w:rPr>
        <w:t xml:space="preserve"> (situací na trhu)</w:t>
      </w:r>
      <w:r w:rsidR="0089283C">
        <w:rPr>
          <w:sz w:val="24"/>
          <w:szCs w:val="24"/>
        </w:rPr>
        <w:t>. Kromě toho mohou určit,</w:t>
      </w:r>
      <w:r w:rsidR="0089283C" w:rsidRPr="0089283C">
        <w:rPr>
          <w:sz w:val="24"/>
          <w:szCs w:val="24"/>
        </w:rPr>
        <w:t xml:space="preserve"> </w:t>
      </w:r>
      <w:r w:rsidR="0089283C" w:rsidRPr="006C6F8F">
        <w:rPr>
          <w:sz w:val="24"/>
          <w:szCs w:val="24"/>
        </w:rPr>
        <w:t>jaké jsou možnosti jaderné elektrárny pro</w:t>
      </w:r>
      <w:r w:rsidR="0089283C">
        <w:rPr>
          <w:sz w:val="24"/>
          <w:szCs w:val="24"/>
        </w:rPr>
        <w:t xml:space="preserve"> t</w:t>
      </w:r>
      <w:r w:rsidR="0089283C" w:rsidRPr="006C6F8F">
        <w:rPr>
          <w:sz w:val="24"/>
          <w:szCs w:val="24"/>
        </w:rPr>
        <w:t>echnologické řešení</w:t>
      </w:r>
      <w:r w:rsidR="0089283C">
        <w:rPr>
          <w:sz w:val="24"/>
          <w:szCs w:val="24"/>
        </w:rPr>
        <w:t xml:space="preserve">, </w:t>
      </w:r>
      <w:r w:rsidR="006C6F8F" w:rsidRPr="006C6F8F">
        <w:rPr>
          <w:sz w:val="24"/>
          <w:szCs w:val="24"/>
        </w:rPr>
        <w:t>strategické plány</w:t>
      </w:r>
      <w:r w:rsidR="0089283C">
        <w:rPr>
          <w:sz w:val="24"/>
          <w:szCs w:val="24"/>
        </w:rPr>
        <w:t xml:space="preserve"> či majitel firemní politiky pro hardwarové</w:t>
      </w:r>
      <w:r>
        <w:rPr>
          <w:sz w:val="24"/>
          <w:szCs w:val="24"/>
        </w:rPr>
        <w:t xml:space="preserve"> </w:t>
      </w:r>
      <w:r w:rsidR="0089283C">
        <w:rPr>
          <w:sz w:val="24"/>
          <w:szCs w:val="24"/>
        </w:rPr>
        <w:t>platformy jaderné elektrárny.</w:t>
      </w:r>
    </w:p>
    <w:p w:rsidR="00DA441A" w:rsidRPr="00DA441A" w:rsidRDefault="00DA441A" w:rsidP="00DA441A">
      <w:pPr>
        <w:rPr>
          <w:b/>
          <w:sz w:val="24"/>
          <w:szCs w:val="24"/>
        </w:rPr>
      </w:pPr>
      <w:r w:rsidRPr="00DA441A">
        <w:rPr>
          <w:b/>
          <w:sz w:val="24"/>
          <w:szCs w:val="24"/>
        </w:rPr>
        <w:t>Platforma a infrastruktura v jaderných elektrárnách</w:t>
      </w:r>
    </w:p>
    <w:p w:rsidR="00DA441A" w:rsidRPr="00640F8A" w:rsidRDefault="00DA441A" w:rsidP="0030134E">
      <w:pPr>
        <w:rPr>
          <w:sz w:val="24"/>
          <w:szCs w:val="24"/>
        </w:rPr>
      </w:pPr>
      <w:r w:rsidRPr="00B46585">
        <w:rPr>
          <w:sz w:val="24"/>
          <w:szCs w:val="24"/>
        </w:rPr>
        <w:t>Platform</w:t>
      </w:r>
      <w:r>
        <w:rPr>
          <w:sz w:val="24"/>
          <w:szCs w:val="24"/>
        </w:rPr>
        <w:t>a</w:t>
      </w:r>
      <w:r w:rsidRPr="00B46585">
        <w:rPr>
          <w:sz w:val="24"/>
          <w:szCs w:val="24"/>
        </w:rPr>
        <w:t xml:space="preserve">, </w:t>
      </w:r>
      <w:r>
        <w:rPr>
          <w:sz w:val="24"/>
          <w:szCs w:val="24"/>
        </w:rPr>
        <w:t>také nazývána pracovním prostředím jak p</w:t>
      </w:r>
      <w:r w:rsidR="00264AAC">
        <w:rPr>
          <w:sz w:val="24"/>
          <w:szCs w:val="24"/>
        </w:rPr>
        <w:t>o stránce softwaru tak hardwaru</w:t>
      </w:r>
      <w:r w:rsidR="001E17BE">
        <w:rPr>
          <w:sz w:val="24"/>
          <w:szCs w:val="24"/>
        </w:rPr>
        <w:t xml:space="preserve"> zahrnuje informace o </w:t>
      </w:r>
      <w:r w:rsidR="001C729F">
        <w:rPr>
          <w:sz w:val="24"/>
          <w:szCs w:val="24"/>
        </w:rPr>
        <w:t xml:space="preserve">CM technologických řešeních, jako je fyzický procesor, </w:t>
      </w:r>
      <w:r w:rsidR="002447C2">
        <w:rPr>
          <w:sz w:val="24"/>
          <w:szCs w:val="24"/>
        </w:rPr>
        <w:t>podporované paměti stejně tak</w:t>
      </w:r>
      <w:r w:rsidR="005D7DE4">
        <w:rPr>
          <w:sz w:val="24"/>
          <w:szCs w:val="24"/>
        </w:rPr>
        <w:t xml:space="preserve"> systémový software (operační systém,</w:t>
      </w:r>
      <w:r>
        <w:rPr>
          <w:sz w:val="24"/>
          <w:szCs w:val="24"/>
        </w:rPr>
        <w:t xml:space="preserve"> </w:t>
      </w:r>
      <w:r w:rsidR="005D7DE4">
        <w:rPr>
          <w:sz w:val="24"/>
          <w:szCs w:val="24"/>
        </w:rPr>
        <w:t>správa dat</w:t>
      </w:r>
      <w:r>
        <w:rPr>
          <w:sz w:val="24"/>
          <w:szCs w:val="24"/>
        </w:rPr>
        <w:t>a</w:t>
      </w:r>
      <w:r w:rsidR="005D7DE4">
        <w:rPr>
          <w:sz w:val="24"/>
          <w:szCs w:val="24"/>
        </w:rPr>
        <w:t xml:space="preserve">bází a další technologie vyvinuté jadernou elektrárnou jako podnikový nebo strategický software). Výběr platformy pro počítačové vybavení automaticky stanovuje (a často omezuje) typy </w:t>
      </w:r>
      <w:r w:rsidR="006D4CBE">
        <w:rPr>
          <w:sz w:val="24"/>
          <w:szCs w:val="24"/>
        </w:rPr>
        <w:t>programů, aplikací a dokonce i datových formátů, které mohou být využity pro IT řešení na jaderné elektrárně.</w:t>
      </w:r>
      <w:r w:rsidR="005D7D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4CBE">
        <w:rPr>
          <w:sz w:val="24"/>
          <w:szCs w:val="24"/>
        </w:rPr>
        <w:t xml:space="preserve">Tato ustanovení (omezení) </w:t>
      </w:r>
      <w:r w:rsidR="002447C2">
        <w:rPr>
          <w:sz w:val="24"/>
          <w:szCs w:val="24"/>
        </w:rPr>
        <w:t>se mohou také dotýkat síťového softwaru a aplikací</w:t>
      </w:r>
      <w:r w:rsidR="006D4CBE">
        <w:rPr>
          <w:sz w:val="24"/>
          <w:szCs w:val="24"/>
        </w:rPr>
        <w:t xml:space="preserve"> třetí stran</w:t>
      </w:r>
      <w:r w:rsidR="00AE3CD8">
        <w:rPr>
          <w:sz w:val="24"/>
          <w:szCs w:val="24"/>
        </w:rPr>
        <w:t>y (pocházející odjinud), jako jsou dotazovací jazyky a plánovací software.</w:t>
      </w:r>
      <w:r w:rsidR="006D4CBE">
        <w:rPr>
          <w:sz w:val="24"/>
          <w:szCs w:val="24"/>
        </w:rPr>
        <w:t xml:space="preserve"> </w:t>
      </w:r>
      <w:r w:rsidRPr="00B46585">
        <w:rPr>
          <w:sz w:val="24"/>
          <w:szCs w:val="24"/>
        </w:rPr>
        <w:t>IT platform</w:t>
      </w:r>
      <w:r w:rsidR="00AE3CD8">
        <w:rPr>
          <w:sz w:val="24"/>
          <w:szCs w:val="24"/>
        </w:rPr>
        <w:t>y se velmi liší cenou licencí a náklady na údržbu. Musí být provedena pečlivá analýza, aby zajistila, že cena, výkon a kompatibilita vybraného prostředí nebo technologie bude odpovídat požadavkům dané elektrárny a jejímu rozpočtu. Krom toho by měly být vzaty v úvahu dostupnost a cena trénovaného personálu pro vybranou technol</w:t>
      </w:r>
      <w:r w:rsidR="002447C2">
        <w:rPr>
          <w:sz w:val="24"/>
          <w:szCs w:val="24"/>
        </w:rPr>
        <w:t>ogii, stejně jako kompatibilita</w:t>
      </w:r>
      <w:r w:rsidR="00021C46">
        <w:rPr>
          <w:sz w:val="24"/>
          <w:szCs w:val="24"/>
        </w:rPr>
        <w:t xml:space="preserve"> při sdílení a interních výměnách dat s vlastníkem, dodavateli a dalšími jadernými elektrárnami. Příklady platforem jsou například</w:t>
      </w:r>
      <w:r>
        <w:rPr>
          <w:sz w:val="24"/>
          <w:szCs w:val="24"/>
        </w:rPr>
        <w:t xml:space="preserve"> MS SQL-Server©, </w:t>
      </w:r>
      <w:proofErr w:type="spellStart"/>
      <w:r w:rsidR="00021C46">
        <w:rPr>
          <w:sz w:val="24"/>
          <w:szCs w:val="24"/>
        </w:rPr>
        <w:t>Sybase</w:t>
      </w:r>
      <w:proofErr w:type="spellEnd"/>
      <w:r w:rsidR="00021C46">
        <w:rPr>
          <w:sz w:val="24"/>
          <w:szCs w:val="24"/>
        </w:rPr>
        <w:t xml:space="preserve">©, </w:t>
      </w:r>
      <w:proofErr w:type="spellStart"/>
      <w:r w:rsidR="00021C46">
        <w:rPr>
          <w:sz w:val="24"/>
          <w:szCs w:val="24"/>
        </w:rPr>
        <w:t>Oracle</w:t>
      </w:r>
      <w:proofErr w:type="spellEnd"/>
      <w:r w:rsidR="00021C46">
        <w:rPr>
          <w:sz w:val="24"/>
          <w:szCs w:val="24"/>
        </w:rPr>
        <w:t>© a IBM DB2/SQL©, běžící na</w:t>
      </w:r>
      <w:r>
        <w:rPr>
          <w:sz w:val="24"/>
          <w:szCs w:val="24"/>
        </w:rPr>
        <w:t xml:space="preserve"> </w:t>
      </w:r>
      <w:r w:rsidR="00021C46">
        <w:rPr>
          <w:sz w:val="24"/>
          <w:szCs w:val="24"/>
        </w:rPr>
        <w:t>vlastním hardwaru</w:t>
      </w:r>
      <w:r>
        <w:rPr>
          <w:sz w:val="24"/>
          <w:szCs w:val="24"/>
        </w:rPr>
        <w:t>.</w:t>
      </w:r>
      <w:r w:rsidR="00021C46">
        <w:rPr>
          <w:sz w:val="24"/>
          <w:szCs w:val="24"/>
        </w:rPr>
        <w:t xml:space="preserve"> Produkty s</w:t>
      </w:r>
      <w:r>
        <w:rPr>
          <w:sz w:val="24"/>
          <w:szCs w:val="24"/>
        </w:rPr>
        <w:t xml:space="preserve"> ‘Open’ </w:t>
      </w:r>
      <w:r w:rsidR="00021C46">
        <w:rPr>
          <w:sz w:val="24"/>
          <w:szCs w:val="24"/>
        </w:rPr>
        <w:t>architekturou (jako je</w:t>
      </w:r>
      <w:r w:rsidRPr="00B46585">
        <w:rPr>
          <w:sz w:val="24"/>
          <w:szCs w:val="24"/>
        </w:rPr>
        <w:t xml:space="preserve"> </w:t>
      </w:r>
      <w:proofErr w:type="spellStart"/>
      <w:r w:rsidRPr="00B46585">
        <w:rPr>
          <w:sz w:val="24"/>
          <w:szCs w:val="24"/>
        </w:rPr>
        <w:t>Oracle</w:t>
      </w:r>
      <w:proofErr w:type="spellEnd"/>
      <w:r w:rsidRPr="00B46585">
        <w:rPr>
          <w:sz w:val="24"/>
          <w:szCs w:val="24"/>
        </w:rPr>
        <w:t xml:space="preserve">©) </w:t>
      </w:r>
      <w:r w:rsidR="00021C46">
        <w:rPr>
          <w:sz w:val="24"/>
          <w:szCs w:val="24"/>
        </w:rPr>
        <w:t>jsou designovány pro cho</w:t>
      </w:r>
      <w:r w:rsidR="002447C2">
        <w:rPr>
          <w:sz w:val="24"/>
          <w:szCs w:val="24"/>
        </w:rPr>
        <w:t>d na většině operačních systémů</w:t>
      </w:r>
      <w:r w:rsidR="00021C46">
        <w:rPr>
          <w:sz w:val="24"/>
          <w:szCs w:val="24"/>
        </w:rPr>
        <w:t xml:space="preserve"> a hardwaru </w:t>
      </w:r>
      <w:r w:rsidR="00640F8A">
        <w:rPr>
          <w:sz w:val="24"/>
          <w:szCs w:val="24"/>
        </w:rPr>
        <w:t>jako je UNIX, LINUX, VAX/VMS, IBM MVS/VS©</w:t>
      </w:r>
      <w:r w:rsidR="002447C2">
        <w:rPr>
          <w:sz w:val="24"/>
          <w:szCs w:val="24"/>
        </w:rPr>
        <w:t xml:space="preserve"> a dokonce i MS-Windows Ser</w:t>
      </w:r>
      <w:r w:rsidR="00640F8A">
        <w:rPr>
          <w:sz w:val="24"/>
          <w:szCs w:val="24"/>
        </w:rPr>
        <w:t>ver</w:t>
      </w:r>
      <w:r w:rsidR="00640F8A" w:rsidRPr="00B46585">
        <w:rPr>
          <w:sz w:val="24"/>
          <w:szCs w:val="24"/>
        </w:rPr>
        <w:t>©</w:t>
      </w:r>
      <w:r w:rsidR="00640F8A">
        <w:rPr>
          <w:sz w:val="24"/>
          <w:szCs w:val="24"/>
        </w:rPr>
        <w:t>. Produkty jako je IBM DB2© nebo MS SQL-Server© jsou více</w:t>
      </w:r>
      <w:r w:rsidRPr="00B46585">
        <w:rPr>
          <w:sz w:val="24"/>
          <w:szCs w:val="24"/>
        </w:rPr>
        <w:t xml:space="preserve"> </w:t>
      </w:r>
      <w:r w:rsidR="00640F8A">
        <w:rPr>
          <w:sz w:val="24"/>
          <w:szCs w:val="24"/>
        </w:rPr>
        <w:t>chráněné a běží jen na jejich vlastních operačních systémech.</w:t>
      </w:r>
    </w:p>
    <w:p w:rsidR="00103FCB" w:rsidRDefault="00103FCB" w:rsidP="0030134E">
      <w:pPr>
        <w:rPr>
          <w:b/>
          <w:sz w:val="24"/>
          <w:szCs w:val="24"/>
        </w:rPr>
      </w:pPr>
    </w:p>
    <w:p w:rsidR="00CB5C85" w:rsidRDefault="00CB5C85" w:rsidP="003013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Systémový </w:t>
      </w:r>
      <w:r w:rsidR="002B3BAB">
        <w:rPr>
          <w:b/>
          <w:sz w:val="24"/>
          <w:szCs w:val="24"/>
        </w:rPr>
        <w:t>“ž</w:t>
      </w:r>
      <w:r>
        <w:rPr>
          <w:b/>
          <w:sz w:val="24"/>
          <w:szCs w:val="24"/>
        </w:rPr>
        <w:t>ivotní cyklus</w:t>
      </w:r>
      <w:r w:rsidR="002B3BAB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a systémová údržba</w:t>
      </w:r>
      <w:r w:rsidR="00DA441A">
        <w:rPr>
          <w:b/>
          <w:sz w:val="24"/>
          <w:szCs w:val="24"/>
        </w:rPr>
        <w:t xml:space="preserve"> v jaderné </w:t>
      </w:r>
      <w:proofErr w:type="spellStart"/>
      <w:r w:rsidR="00DA441A">
        <w:rPr>
          <w:b/>
          <w:sz w:val="24"/>
          <w:szCs w:val="24"/>
        </w:rPr>
        <w:t>elekrárně</w:t>
      </w:r>
      <w:proofErr w:type="spellEnd"/>
    </w:p>
    <w:p w:rsidR="00CB5C85" w:rsidRDefault="002B3BAB" w:rsidP="00CB5C85">
      <w:pPr>
        <w:rPr>
          <w:sz w:val="24"/>
          <w:szCs w:val="24"/>
        </w:rPr>
      </w:pPr>
      <w:r>
        <w:rPr>
          <w:sz w:val="24"/>
          <w:szCs w:val="24"/>
        </w:rPr>
        <w:t xml:space="preserve">Životní cyklus systému informačních technologií je v jaderné elektrárně předurčen kombinací životnosti technologie a </w:t>
      </w:r>
      <w:r w:rsidR="00640F8A">
        <w:rPr>
          <w:sz w:val="24"/>
          <w:szCs w:val="24"/>
        </w:rPr>
        <w:t>značně také záleží na vynaložených nákladech pro údržbu</w:t>
      </w:r>
      <w:r>
        <w:rPr>
          <w:sz w:val="24"/>
          <w:szCs w:val="24"/>
        </w:rPr>
        <w:t>.</w:t>
      </w:r>
      <w:r w:rsidR="00640F8A">
        <w:rPr>
          <w:sz w:val="24"/>
          <w:szCs w:val="24"/>
        </w:rPr>
        <w:t xml:space="preserve"> Zastarávání softwaru se většinou řeší </w:t>
      </w:r>
      <w:proofErr w:type="spellStart"/>
      <w:r w:rsidR="00AD3640">
        <w:rPr>
          <w:sz w:val="24"/>
          <w:szCs w:val="24"/>
        </w:rPr>
        <w:t>upgradováním</w:t>
      </w:r>
      <w:proofErr w:type="spellEnd"/>
      <w:r w:rsidR="00AD3640">
        <w:rPr>
          <w:sz w:val="24"/>
          <w:szCs w:val="24"/>
        </w:rPr>
        <w:t xml:space="preserve"> (vylepšením)</w:t>
      </w:r>
      <w:r w:rsidR="00640F8A">
        <w:rPr>
          <w:sz w:val="24"/>
          <w:szCs w:val="24"/>
        </w:rPr>
        <w:t xml:space="preserve"> starší verze</w:t>
      </w:r>
      <w:r w:rsidR="00AD3640">
        <w:rPr>
          <w:sz w:val="24"/>
          <w:szCs w:val="24"/>
        </w:rPr>
        <w:t xml:space="preserve"> nebo eventuálním nahrazením modernějším softwarem.</w:t>
      </w:r>
      <w:r>
        <w:rPr>
          <w:sz w:val="24"/>
          <w:szCs w:val="24"/>
        </w:rPr>
        <w:t xml:space="preserve"> </w:t>
      </w:r>
      <w:r w:rsidR="00AD3640">
        <w:rPr>
          <w:sz w:val="24"/>
          <w:szCs w:val="24"/>
        </w:rPr>
        <w:t xml:space="preserve">Systémová údržba může mít podle dodavatele či domácího technického personálu velký vliv na dobu životnosti daného IT řešení. Výběr dodavatele </w:t>
      </w:r>
      <w:r w:rsidR="00640F8A">
        <w:rPr>
          <w:sz w:val="24"/>
          <w:szCs w:val="24"/>
        </w:rPr>
        <w:t>pro CM systémové údržby</w:t>
      </w:r>
      <w:r w:rsidR="00910B5C">
        <w:rPr>
          <w:sz w:val="24"/>
          <w:szCs w:val="24"/>
        </w:rPr>
        <w:t xml:space="preserve"> a zlepšení systému do značné míry závisí </w:t>
      </w:r>
      <w:proofErr w:type="gramStart"/>
      <w:r w:rsidR="00910B5C">
        <w:rPr>
          <w:sz w:val="24"/>
          <w:szCs w:val="24"/>
        </w:rPr>
        <w:t>na</w:t>
      </w:r>
      <w:proofErr w:type="gramEnd"/>
      <w:r w:rsidR="00910B5C">
        <w:rPr>
          <w:sz w:val="24"/>
          <w:szCs w:val="24"/>
        </w:rPr>
        <w:t>:</w:t>
      </w:r>
      <w:r w:rsidR="00AD3640">
        <w:rPr>
          <w:sz w:val="24"/>
          <w:szCs w:val="24"/>
        </w:rPr>
        <w:t xml:space="preserve">  </w:t>
      </w:r>
    </w:p>
    <w:p w:rsidR="00910B5C" w:rsidRDefault="00910B5C" w:rsidP="00CB5C8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Vybrané technologii</w:t>
      </w:r>
      <w:r w:rsidR="00B26D75">
        <w:rPr>
          <w:sz w:val="24"/>
          <w:szCs w:val="24"/>
        </w:rPr>
        <w:t xml:space="preserve"> </w:t>
      </w:r>
    </w:p>
    <w:p w:rsidR="00910B5C" w:rsidRDefault="00910B5C" w:rsidP="00CB5C8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se jaderná elektrárna podílí na systémovém vývoji </w:t>
      </w:r>
      <w:r w:rsidR="00CB5C85" w:rsidRPr="00910B5C">
        <w:rPr>
          <w:sz w:val="24"/>
          <w:szCs w:val="24"/>
        </w:rPr>
        <w:t xml:space="preserve">  </w:t>
      </w:r>
    </w:p>
    <w:p w:rsidR="00910B5C" w:rsidRDefault="005A4917" w:rsidP="00CB5C8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Úrovni</w:t>
      </w:r>
      <w:r w:rsidR="00910B5C">
        <w:rPr>
          <w:sz w:val="24"/>
          <w:szCs w:val="24"/>
        </w:rPr>
        <w:t xml:space="preserve"> IT organizac</w:t>
      </w:r>
      <w:r>
        <w:rPr>
          <w:sz w:val="24"/>
          <w:szCs w:val="24"/>
        </w:rPr>
        <w:t xml:space="preserve">e jaderné elektrárny </w:t>
      </w:r>
      <w:r w:rsidR="00910B5C">
        <w:rPr>
          <w:sz w:val="24"/>
          <w:szCs w:val="24"/>
        </w:rPr>
        <w:t xml:space="preserve"> </w:t>
      </w:r>
      <w:r w:rsidR="00CB5C85" w:rsidRPr="00910B5C">
        <w:rPr>
          <w:sz w:val="24"/>
          <w:szCs w:val="24"/>
        </w:rPr>
        <w:t xml:space="preserve"> </w:t>
      </w:r>
    </w:p>
    <w:p w:rsidR="00910B5C" w:rsidRDefault="00B26D75" w:rsidP="00CB5C8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Sc</w:t>
      </w:r>
      <w:r w:rsidR="00C47482">
        <w:rPr>
          <w:sz w:val="24"/>
          <w:szCs w:val="24"/>
        </w:rPr>
        <w:t>hopnostech</w:t>
      </w:r>
      <w:proofErr w:type="gramEnd"/>
      <w:r w:rsidR="00C47482">
        <w:rPr>
          <w:sz w:val="24"/>
          <w:szCs w:val="24"/>
        </w:rPr>
        <w:t xml:space="preserve"> </w:t>
      </w:r>
      <w:r w:rsidR="00910B5C">
        <w:rPr>
          <w:sz w:val="24"/>
          <w:szCs w:val="24"/>
        </w:rPr>
        <w:t>do</w:t>
      </w:r>
      <w:r w:rsidR="00C47482">
        <w:rPr>
          <w:sz w:val="24"/>
          <w:szCs w:val="24"/>
        </w:rPr>
        <w:t>mácích pracovníků a dostupnost</w:t>
      </w:r>
      <w:r w:rsidR="005A4917">
        <w:rPr>
          <w:sz w:val="24"/>
          <w:szCs w:val="24"/>
        </w:rPr>
        <w:t xml:space="preserve">i </w:t>
      </w:r>
      <w:r w:rsidR="00C47482">
        <w:rPr>
          <w:sz w:val="24"/>
          <w:szCs w:val="24"/>
        </w:rPr>
        <w:t>zdrojů na elektrárně</w:t>
      </w:r>
    </w:p>
    <w:p w:rsidR="00640F8A" w:rsidRDefault="00C47482" w:rsidP="00CB5C8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F8A">
        <w:rPr>
          <w:sz w:val="24"/>
          <w:szCs w:val="24"/>
        </w:rPr>
        <w:t>Dostupnosti kvalifikovaného dodavatele nebo konzultanta</w:t>
      </w:r>
      <w:r w:rsidR="00CB5C85" w:rsidRPr="00640F8A">
        <w:rPr>
          <w:sz w:val="24"/>
          <w:szCs w:val="24"/>
        </w:rPr>
        <w:t xml:space="preserve"> </w:t>
      </w:r>
    </w:p>
    <w:p w:rsidR="00CF095B" w:rsidRPr="00640F8A" w:rsidRDefault="00925EA4" w:rsidP="00CF095B">
      <w:pPr>
        <w:rPr>
          <w:sz w:val="24"/>
          <w:szCs w:val="24"/>
        </w:rPr>
      </w:pPr>
      <w:r>
        <w:rPr>
          <w:sz w:val="24"/>
          <w:szCs w:val="24"/>
        </w:rPr>
        <w:t>Konzultant nebo dodavate</w:t>
      </w:r>
      <w:r w:rsidR="0000262F">
        <w:rPr>
          <w:sz w:val="24"/>
          <w:szCs w:val="24"/>
        </w:rPr>
        <w:t>l nezapojen do vývoje informačních technologií</w:t>
      </w:r>
      <w:r w:rsidR="002447C2">
        <w:rPr>
          <w:sz w:val="24"/>
          <w:szCs w:val="24"/>
        </w:rPr>
        <w:t xml:space="preserve"> v elektrárně</w:t>
      </w:r>
      <w:r w:rsidR="0000262F">
        <w:rPr>
          <w:sz w:val="24"/>
          <w:szCs w:val="24"/>
        </w:rPr>
        <w:t xml:space="preserve"> </w:t>
      </w:r>
      <w:r w:rsidR="00BB76E1">
        <w:rPr>
          <w:sz w:val="24"/>
          <w:szCs w:val="24"/>
        </w:rPr>
        <w:t xml:space="preserve">musí systém řádně nastudovat. </w:t>
      </w:r>
      <w:r w:rsidR="00CF095B" w:rsidRPr="00CF095B">
        <w:rPr>
          <w:sz w:val="24"/>
          <w:szCs w:val="24"/>
        </w:rPr>
        <w:t xml:space="preserve">Při </w:t>
      </w:r>
      <w:r w:rsidR="00CF095B">
        <w:rPr>
          <w:sz w:val="24"/>
          <w:szCs w:val="24"/>
        </w:rPr>
        <w:t>hodnocení životnosti a průběžné</w:t>
      </w:r>
      <w:r w:rsidR="00CF095B" w:rsidRPr="00CF095B">
        <w:rPr>
          <w:sz w:val="24"/>
          <w:szCs w:val="24"/>
        </w:rPr>
        <w:t xml:space="preserve"> slučitelnost</w:t>
      </w:r>
      <w:r w:rsidR="00CF095B">
        <w:rPr>
          <w:sz w:val="24"/>
          <w:szCs w:val="24"/>
        </w:rPr>
        <w:t>i technických</w:t>
      </w:r>
      <w:r w:rsidR="00CF095B" w:rsidRPr="00CF095B">
        <w:rPr>
          <w:sz w:val="24"/>
          <w:szCs w:val="24"/>
        </w:rPr>
        <w:t xml:space="preserve"> řešení, </w:t>
      </w:r>
      <w:r w:rsidR="008A5D01">
        <w:rPr>
          <w:sz w:val="24"/>
          <w:szCs w:val="24"/>
        </w:rPr>
        <w:t>následující může být rozhodující</w:t>
      </w:r>
      <w:r w:rsidR="00CF095B" w:rsidRPr="00CF095B">
        <w:rPr>
          <w:sz w:val="24"/>
          <w:szCs w:val="24"/>
        </w:rPr>
        <w:t>:</w:t>
      </w:r>
    </w:p>
    <w:p w:rsidR="00CB5C85" w:rsidRPr="00CB5C85" w:rsidRDefault="00CB5C85" w:rsidP="00CB5C85">
      <w:pPr>
        <w:rPr>
          <w:sz w:val="24"/>
          <w:szCs w:val="24"/>
        </w:rPr>
      </w:pPr>
      <w:r w:rsidRPr="00CB5C85">
        <w:rPr>
          <w:rFonts w:ascii="Cambria Math" w:hAnsi="Cambria Math" w:cs="Cambria Math"/>
          <w:sz w:val="24"/>
          <w:szCs w:val="24"/>
        </w:rPr>
        <w:lastRenderedPageBreak/>
        <w:t>⎯</w:t>
      </w:r>
      <w:r w:rsidRPr="00CB5C85">
        <w:rPr>
          <w:sz w:val="24"/>
          <w:szCs w:val="24"/>
        </w:rPr>
        <w:t xml:space="preserve"> </w:t>
      </w:r>
      <w:r w:rsidR="00925EA4">
        <w:rPr>
          <w:sz w:val="24"/>
          <w:szCs w:val="24"/>
        </w:rPr>
        <w:t xml:space="preserve">IT architektura a </w:t>
      </w:r>
      <w:r w:rsidR="0000262F">
        <w:rPr>
          <w:sz w:val="24"/>
          <w:szCs w:val="24"/>
        </w:rPr>
        <w:t>procesorová platforma musí být</w:t>
      </w:r>
      <w:r w:rsidR="008A5D01">
        <w:rPr>
          <w:sz w:val="24"/>
          <w:szCs w:val="24"/>
        </w:rPr>
        <w:t xml:space="preserve"> </w:t>
      </w:r>
      <w:r w:rsidR="002447C2">
        <w:rPr>
          <w:sz w:val="24"/>
          <w:szCs w:val="24"/>
        </w:rPr>
        <w:t>“</w:t>
      </w:r>
      <w:r w:rsidR="008A5D01">
        <w:rPr>
          <w:sz w:val="24"/>
          <w:szCs w:val="24"/>
        </w:rPr>
        <w:t>dopředu</w:t>
      </w:r>
      <w:r w:rsidR="002447C2">
        <w:rPr>
          <w:sz w:val="24"/>
          <w:szCs w:val="24"/>
        </w:rPr>
        <w:t>“</w:t>
      </w:r>
      <w:r w:rsidR="008A5D01">
        <w:rPr>
          <w:sz w:val="24"/>
          <w:szCs w:val="24"/>
        </w:rPr>
        <w:t xml:space="preserve"> kompatibilní</w:t>
      </w:r>
      <w:r w:rsidR="00BB76E1">
        <w:rPr>
          <w:sz w:val="24"/>
          <w:szCs w:val="24"/>
        </w:rPr>
        <w:t>. Většinou se však stanou zastaralým</w:t>
      </w:r>
      <w:r w:rsidR="002447C2">
        <w:rPr>
          <w:sz w:val="24"/>
          <w:szCs w:val="24"/>
        </w:rPr>
        <w:t>i ještě před svou aplikací. Riziko</w:t>
      </w:r>
      <w:r w:rsidR="00BB76E1">
        <w:rPr>
          <w:sz w:val="24"/>
          <w:szCs w:val="24"/>
        </w:rPr>
        <w:t xml:space="preserve"> zastaralosti se minimalizuje sdílení</w:t>
      </w:r>
      <w:r w:rsidR="002447C2">
        <w:rPr>
          <w:sz w:val="24"/>
          <w:szCs w:val="24"/>
        </w:rPr>
        <w:t>m</w:t>
      </w:r>
      <w:r w:rsidR="00BB76E1">
        <w:rPr>
          <w:sz w:val="24"/>
          <w:szCs w:val="24"/>
        </w:rPr>
        <w:t xml:space="preserve"> obchodu a informací, dostupností zdrojů informací, flexibilitou a rozšířením kompatibility. </w:t>
      </w:r>
      <w:r>
        <w:rPr>
          <w:sz w:val="24"/>
          <w:szCs w:val="24"/>
        </w:rPr>
        <w:t xml:space="preserve"> </w:t>
      </w:r>
    </w:p>
    <w:p w:rsidR="00B46585" w:rsidRPr="00B46585" w:rsidRDefault="008A5D01" w:rsidP="00C47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bezpečnost hardwaru a softwaru</w:t>
      </w:r>
    </w:p>
    <w:p w:rsidR="00CB5C85" w:rsidRDefault="001C3C71" w:rsidP="00C47482">
      <w:pPr>
        <w:rPr>
          <w:sz w:val="24"/>
          <w:szCs w:val="24"/>
        </w:rPr>
      </w:pPr>
      <w:r>
        <w:rPr>
          <w:sz w:val="24"/>
          <w:szCs w:val="24"/>
        </w:rPr>
        <w:t>IT bezpečnostní předpisy zajišťují</w:t>
      </w:r>
      <w:r w:rsidR="00403A65">
        <w:rPr>
          <w:sz w:val="24"/>
          <w:szCs w:val="24"/>
        </w:rPr>
        <w:t xml:space="preserve"> dostupnost, integritu</w:t>
      </w:r>
      <w:r w:rsidR="009A45B0">
        <w:rPr>
          <w:sz w:val="24"/>
          <w:szCs w:val="24"/>
        </w:rPr>
        <w:t>,</w:t>
      </w:r>
      <w:r w:rsidR="00403A65">
        <w:rPr>
          <w:sz w:val="24"/>
          <w:szCs w:val="24"/>
        </w:rPr>
        <w:t xml:space="preserve"> </w:t>
      </w:r>
      <w:r w:rsidR="00276F57">
        <w:rPr>
          <w:sz w:val="24"/>
          <w:szCs w:val="24"/>
        </w:rPr>
        <w:t xml:space="preserve">ochranu a stabilitu informačních technologií </w:t>
      </w:r>
      <w:r>
        <w:rPr>
          <w:sz w:val="24"/>
          <w:szCs w:val="24"/>
        </w:rPr>
        <w:t>a datových toků</w:t>
      </w:r>
      <w:r w:rsidR="00C47482" w:rsidRPr="00C47482">
        <w:rPr>
          <w:sz w:val="24"/>
          <w:szCs w:val="24"/>
        </w:rPr>
        <w:t xml:space="preserve">, </w:t>
      </w:r>
      <w:r w:rsidR="00276F57">
        <w:rPr>
          <w:sz w:val="24"/>
          <w:szCs w:val="24"/>
        </w:rPr>
        <w:t>pro splnění cíle</w:t>
      </w:r>
      <w:r>
        <w:rPr>
          <w:sz w:val="24"/>
          <w:szCs w:val="24"/>
        </w:rPr>
        <w:t xml:space="preserve"> (chod elektrárny)</w:t>
      </w:r>
      <w:r w:rsidR="00276F57">
        <w:rPr>
          <w:sz w:val="24"/>
          <w:szCs w:val="24"/>
        </w:rPr>
        <w:t xml:space="preserve"> bez přerušení. Dále zaručují obnovitelná data, správný chod procesů aplikací</w:t>
      </w:r>
      <w:r w:rsidR="00C47482" w:rsidRPr="00C47482">
        <w:rPr>
          <w:sz w:val="24"/>
          <w:szCs w:val="24"/>
        </w:rPr>
        <w:t xml:space="preserve">, </w:t>
      </w:r>
      <w:r w:rsidR="00276F57">
        <w:rPr>
          <w:sz w:val="24"/>
          <w:szCs w:val="24"/>
        </w:rPr>
        <w:t xml:space="preserve">servis a uchování dat. IT organizace má podnikový závazek k jaderné elektrárně poskytovat </w:t>
      </w:r>
      <w:r w:rsidR="00E15A23">
        <w:rPr>
          <w:sz w:val="24"/>
          <w:szCs w:val="24"/>
        </w:rPr>
        <w:t>nepřetržité IT služby, na které se vztahuje sjednaná údržba</w:t>
      </w:r>
      <w:r w:rsidR="00E15A23" w:rsidRPr="00E15A23">
        <w:rPr>
          <w:sz w:val="24"/>
          <w:szCs w:val="24"/>
        </w:rPr>
        <w:t xml:space="preserve"> a nasazení</w:t>
      </w:r>
      <w:r w:rsidR="00E15A23">
        <w:rPr>
          <w:sz w:val="24"/>
          <w:szCs w:val="24"/>
        </w:rPr>
        <w:t xml:space="preserve"> v případě výpadku.</w:t>
      </w:r>
      <w:r w:rsidR="00C47482" w:rsidRPr="00C47482">
        <w:rPr>
          <w:sz w:val="24"/>
          <w:szCs w:val="24"/>
        </w:rPr>
        <w:t xml:space="preserve"> </w:t>
      </w:r>
      <w:r w:rsidR="00E15A23">
        <w:rPr>
          <w:sz w:val="24"/>
          <w:szCs w:val="24"/>
        </w:rPr>
        <w:t>Kromě toho je IT organizace zavázána k uchování dat a softwaru v bezpečném a stálém prostředí, kde jsou data a programy udržovány bez ztráty dat či softwaru nebo jejich poškození a je</w:t>
      </w:r>
      <w:r w:rsidR="00C47482" w:rsidRPr="00C47482">
        <w:rPr>
          <w:sz w:val="24"/>
          <w:szCs w:val="24"/>
        </w:rPr>
        <w:t xml:space="preserve"> </w:t>
      </w:r>
      <w:r w:rsidR="00E15A23">
        <w:rPr>
          <w:sz w:val="24"/>
          <w:szCs w:val="24"/>
        </w:rPr>
        <w:t xml:space="preserve">zodpovědná za konfiguraci a vlastnictví těchto dat. </w:t>
      </w:r>
      <w:r w:rsidR="00C47482" w:rsidRPr="00C47482">
        <w:rPr>
          <w:sz w:val="24"/>
          <w:szCs w:val="24"/>
        </w:rPr>
        <w:t>IT ma</w:t>
      </w:r>
      <w:r w:rsidR="00E15A23">
        <w:rPr>
          <w:sz w:val="24"/>
          <w:szCs w:val="24"/>
        </w:rPr>
        <w:t xml:space="preserve">nažer by měl zajistit </w:t>
      </w:r>
      <w:r w:rsidR="002F3775">
        <w:rPr>
          <w:sz w:val="24"/>
          <w:szCs w:val="24"/>
        </w:rPr>
        <w:t>správný chod</w:t>
      </w:r>
      <w:r w:rsidR="00485C4C">
        <w:rPr>
          <w:sz w:val="24"/>
          <w:szCs w:val="24"/>
        </w:rPr>
        <w:t xml:space="preserve"> jaderné elektrárny a jejích systémů</w:t>
      </w:r>
      <w:r w:rsidR="002F3775">
        <w:rPr>
          <w:sz w:val="24"/>
          <w:szCs w:val="24"/>
        </w:rPr>
        <w:t xml:space="preserve"> </w:t>
      </w:r>
      <w:r w:rsidR="00E15A23">
        <w:rPr>
          <w:sz w:val="24"/>
          <w:szCs w:val="24"/>
        </w:rPr>
        <w:t>a</w:t>
      </w:r>
      <w:r w:rsidR="002F3775">
        <w:rPr>
          <w:sz w:val="24"/>
          <w:szCs w:val="24"/>
        </w:rPr>
        <w:t xml:space="preserve"> to že</w:t>
      </w:r>
      <w:r w:rsidR="00E15A23">
        <w:rPr>
          <w:sz w:val="24"/>
          <w:szCs w:val="24"/>
        </w:rPr>
        <w:t xml:space="preserve"> </w:t>
      </w:r>
      <w:r w:rsidR="002F3775">
        <w:rPr>
          <w:sz w:val="24"/>
          <w:szCs w:val="24"/>
        </w:rPr>
        <w:t>data</w:t>
      </w:r>
      <w:r w:rsidR="00973820">
        <w:rPr>
          <w:sz w:val="24"/>
          <w:szCs w:val="24"/>
        </w:rPr>
        <w:t xml:space="preserve"> jsou uchována </w:t>
      </w:r>
      <w:r w:rsidR="005A4917">
        <w:rPr>
          <w:sz w:val="24"/>
          <w:szCs w:val="24"/>
        </w:rPr>
        <w:t>a fyzicky zabezpečená, chráněna</w:t>
      </w:r>
      <w:r w:rsidR="00973820">
        <w:rPr>
          <w:sz w:val="24"/>
          <w:szCs w:val="24"/>
        </w:rPr>
        <w:t xml:space="preserve"> před poškozením nebo ztrátou. Ztráta jakýchkoliv dat je nepřijatelná, ale</w:t>
      </w:r>
      <w:r w:rsidR="00C47482" w:rsidRPr="00C47482">
        <w:rPr>
          <w:sz w:val="24"/>
          <w:szCs w:val="24"/>
        </w:rPr>
        <w:t xml:space="preserve"> </w:t>
      </w:r>
      <w:r w:rsidR="00F06E24">
        <w:rPr>
          <w:sz w:val="24"/>
          <w:szCs w:val="24"/>
        </w:rPr>
        <w:t xml:space="preserve">mohou nastat okolnosti, kdy hrozba ztráty dat </w:t>
      </w:r>
      <w:r w:rsidR="00FC622B">
        <w:rPr>
          <w:sz w:val="24"/>
          <w:szCs w:val="24"/>
        </w:rPr>
        <w:t>může být oprávněnou z důvodu např. kritické situace a jejímu rychlému zamezení.</w:t>
      </w:r>
      <w:r w:rsidR="00C47482" w:rsidRPr="00C47482">
        <w:rPr>
          <w:sz w:val="24"/>
          <w:szCs w:val="24"/>
        </w:rPr>
        <w:t xml:space="preserve"> </w:t>
      </w:r>
      <w:r w:rsidR="00FC622B">
        <w:rPr>
          <w:sz w:val="24"/>
          <w:szCs w:val="24"/>
        </w:rPr>
        <w:t>IT manažer by měl</w:t>
      </w:r>
      <w:r w:rsidR="00C47482" w:rsidRPr="00C47482">
        <w:rPr>
          <w:sz w:val="24"/>
          <w:szCs w:val="24"/>
        </w:rPr>
        <w:t xml:space="preserve"> </w:t>
      </w:r>
      <w:r w:rsidR="00FC622B">
        <w:rPr>
          <w:sz w:val="24"/>
          <w:szCs w:val="24"/>
        </w:rPr>
        <w:t>posoudit</w:t>
      </w:r>
      <w:r w:rsidR="00BB76E1">
        <w:rPr>
          <w:sz w:val="24"/>
          <w:szCs w:val="24"/>
        </w:rPr>
        <w:t xml:space="preserve"> situaci</w:t>
      </w:r>
      <w:r w:rsidR="00FC622B">
        <w:rPr>
          <w:sz w:val="24"/>
          <w:szCs w:val="24"/>
        </w:rPr>
        <w:t xml:space="preserve"> a zvládnout tyto rizika</w:t>
      </w:r>
      <w:r w:rsidR="00632424">
        <w:rPr>
          <w:sz w:val="24"/>
          <w:szCs w:val="24"/>
        </w:rPr>
        <w:t xml:space="preserve">, </w:t>
      </w:r>
      <w:r w:rsidR="002F3775">
        <w:rPr>
          <w:sz w:val="24"/>
          <w:szCs w:val="24"/>
        </w:rPr>
        <w:t>a</w:t>
      </w:r>
      <w:r w:rsidR="00632424">
        <w:rPr>
          <w:sz w:val="24"/>
          <w:szCs w:val="24"/>
        </w:rPr>
        <w:t>by zajistil systé</w:t>
      </w:r>
      <w:r w:rsidR="00C47482">
        <w:rPr>
          <w:sz w:val="24"/>
          <w:szCs w:val="24"/>
        </w:rPr>
        <w:t>m</w:t>
      </w:r>
      <w:r w:rsidR="00632424">
        <w:rPr>
          <w:sz w:val="24"/>
          <w:szCs w:val="24"/>
        </w:rPr>
        <w:t>ovou</w:t>
      </w:r>
      <w:r w:rsidR="00C47482">
        <w:rPr>
          <w:sz w:val="24"/>
          <w:szCs w:val="24"/>
        </w:rPr>
        <w:t xml:space="preserve"> </w:t>
      </w:r>
      <w:r w:rsidR="00632424">
        <w:rPr>
          <w:sz w:val="24"/>
          <w:szCs w:val="24"/>
        </w:rPr>
        <w:t>pohotovost bez přebytečných procesů, úkonů nebo ztráty výkonu.</w:t>
      </w:r>
      <w:r w:rsidR="00C47482">
        <w:rPr>
          <w:sz w:val="24"/>
          <w:szCs w:val="24"/>
        </w:rPr>
        <w:t xml:space="preserve"> </w:t>
      </w:r>
      <w:r w:rsidR="00632424">
        <w:rPr>
          <w:sz w:val="24"/>
          <w:szCs w:val="24"/>
        </w:rPr>
        <w:t>Stěžejní oblasti se snaží minimalizovat data a/nebo je redukovat jak je nutné</w:t>
      </w:r>
      <w:r w:rsidR="00C47482">
        <w:rPr>
          <w:sz w:val="24"/>
          <w:szCs w:val="24"/>
        </w:rPr>
        <w:t xml:space="preserve">, </w:t>
      </w:r>
      <w:r w:rsidR="005F1830">
        <w:rPr>
          <w:sz w:val="24"/>
          <w:szCs w:val="24"/>
        </w:rPr>
        <w:t>objem dat je spravován IT organizací.</w:t>
      </w:r>
      <w:r w:rsidR="00C47482" w:rsidRPr="00C47482">
        <w:rPr>
          <w:sz w:val="24"/>
          <w:szCs w:val="24"/>
        </w:rPr>
        <w:t xml:space="preserve"> </w:t>
      </w:r>
      <w:r w:rsidR="005F1830">
        <w:rPr>
          <w:sz w:val="24"/>
          <w:szCs w:val="24"/>
        </w:rPr>
        <w:t>Velké množství transakčních dat a okamžitých výsledků generovaných z procesů může být vyhozeno nebo při nejmenším</w:t>
      </w:r>
      <w:r w:rsidR="002F3775">
        <w:rPr>
          <w:sz w:val="24"/>
          <w:szCs w:val="24"/>
        </w:rPr>
        <w:t xml:space="preserve"> přeloženo</w:t>
      </w:r>
      <w:r w:rsidR="005F1830">
        <w:rPr>
          <w:sz w:val="24"/>
          <w:szCs w:val="24"/>
        </w:rPr>
        <w:t xml:space="preserve"> na </w:t>
      </w:r>
      <w:proofErr w:type="spellStart"/>
      <w:r w:rsidR="005F1830">
        <w:rPr>
          <w:sz w:val="24"/>
          <w:szCs w:val="24"/>
        </w:rPr>
        <w:t>near</w:t>
      </w:r>
      <w:proofErr w:type="spellEnd"/>
      <w:r w:rsidR="005F1830">
        <w:rPr>
          <w:sz w:val="24"/>
          <w:szCs w:val="24"/>
        </w:rPr>
        <w:t xml:space="preserve">-line, off-line nebo zachovány jako archivní data, </w:t>
      </w:r>
      <w:r w:rsidR="003E6074">
        <w:rPr>
          <w:sz w:val="24"/>
          <w:szCs w:val="24"/>
        </w:rPr>
        <w:t xml:space="preserve">kde je pro tyto data čas pro obnovu méně kritický. IT manažer, pro jadernou elektrárnu a projektový management </w:t>
      </w:r>
      <w:r w:rsidR="002F3775">
        <w:rPr>
          <w:sz w:val="24"/>
          <w:szCs w:val="24"/>
        </w:rPr>
        <w:t>zhodnotí tyto potřeby a vyvíjí</w:t>
      </w:r>
      <w:r w:rsidR="003E6074">
        <w:rPr>
          <w:sz w:val="24"/>
          <w:szCs w:val="24"/>
        </w:rPr>
        <w:t xml:space="preserve"> p</w:t>
      </w:r>
      <w:r w:rsidR="00485C4C">
        <w:rPr>
          <w:sz w:val="24"/>
          <w:szCs w:val="24"/>
        </w:rPr>
        <w:t>rogramy</w:t>
      </w:r>
      <w:r w:rsidR="003E6074">
        <w:rPr>
          <w:sz w:val="24"/>
          <w:szCs w:val="24"/>
        </w:rPr>
        <w:t xml:space="preserve"> p</w:t>
      </w:r>
      <w:r w:rsidR="002F3775">
        <w:rPr>
          <w:sz w:val="24"/>
          <w:szCs w:val="24"/>
        </w:rPr>
        <w:t>opisující elek</w:t>
      </w:r>
      <w:r w:rsidR="00485C4C">
        <w:rPr>
          <w:sz w:val="24"/>
          <w:szCs w:val="24"/>
        </w:rPr>
        <w:t>trárnu a navrhuje procesy, které</w:t>
      </w:r>
      <w:r w:rsidR="002F3775">
        <w:rPr>
          <w:sz w:val="24"/>
          <w:szCs w:val="24"/>
        </w:rPr>
        <w:t xml:space="preserve"> pracují s</w:t>
      </w:r>
      <w:r w:rsidR="003E6074">
        <w:rPr>
          <w:sz w:val="24"/>
          <w:szCs w:val="24"/>
        </w:rPr>
        <w:t xml:space="preserve"> </w:t>
      </w:r>
      <w:r w:rsidR="002F3775">
        <w:rPr>
          <w:sz w:val="24"/>
          <w:szCs w:val="24"/>
        </w:rPr>
        <w:t>ekonomickými daty. IT manažer r</w:t>
      </w:r>
      <w:r w:rsidR="00576EFA">
        <w:rPr>
          <w:sz w:val="24"/>
          <w:szCs w:val="24"/>
        </w:rPr>
        <w:t>ozhoduje,</w:t>
      </w:r>
      <w:r w:rsidR="002F3775">
        <w:rPr>
          <w:sz w:val="24"/>
          <w:szCs w:val="24"/>
        </w:rPr>
        <w:t xml:space="preserve"> která data </w:t>
      </w:r>
      <w:r w:rsidR="00576EFA">
        <w:rPr>
          <w:sz w:val="24"/>
          <w:szCs w:val="24"/>
        </w:rPr>
        <w:t>musí zůstat on-line, a která by se měla archivovat.</w:t>
      </w:r>
      <w:r w:rsidR="003E6074">
        <w:rPr>
          <w:sz w:val="24"/>
          <w:szCs w:val="24"/>
        </w:rPr>
        <w:t xml:space="preserve"> </w:t>
      </w:r>
      <w:r w:rsidR="00576EFA">
        <w:rPr>
          <w:sz w:val="24"/>
          <w:szCs w:val="24"/>
        </w:rPr>
        <w:t xml:space="preserve">Jaderná elektrárna produkuje ohromné množství dat např. data ze specializovaných aplikací, které vyžadují důkladné, složité schéma uchovávání, jako je dedikovaný server nebo část serveru. Tyto součásti jsou analyzovány </w:t>
      </w:r>
      <w:r w:rsidR="000D3A3A">
        <w:rPr>
          <w:sz w:val="24"/>
          <w:szCs w:val="24"/>
        </w:rPr>
        <w:t>a popsán</w:t>
      </w:r>
      <w:r w:rsidR="002F3775">
        <w:rPr>
          <w:sz w:val="24"/>
          <w:szCs w:val="24"/>
        </w:rPr>
        <w:t>y IT manažerovi, který pak vytváří</w:t>
      </w:r>
      <w:r w:rsidR="000D3A3A">
        <w:rPr>
          <w:sz w:val="24"/>
          <w:szCs w:val="24"/>
        </w:rPr>
        <w:t xml:space="preserve"> vhodné počítačové prostředí</w:t>
      </w:r>
      <w:r w:rsidR="002F3775">
        <w:rPr>
          <w:sz w:val="24"/>
          <w:szCs w:val="24"/>
        </w:rPr>
        <w:t xml:space="preserve"> pro lepší uchování dat</w:t>
      </w:r>
      <w:r w:rsidR="000D3A3A">
        <w:rPr>
          <w:sz w:val="24"/>
          <w:szCs w:val="24"/>
        </w:rPr>
        <w:t>. Podniková data jsou periodicky zálohována (kopírována) a přemístěny do bezpečné, chráněné oblasti (</w:t>
      </w:r>
      <w:proofErr w:type="spellStart"/>
      <w:r w:rsidR="000D3A3A">
        <w:rPr>
          <w:sz w:val="24"/>
          <w:szCs w:val="24"/>
        </w:rPr>
        <w:t>off</w:t>
      </w:r>
      <w:proofErr w:type="spellEnd"/>
      <w:r w:rsidR="000D3A3A">
        <w:rPr>
          <w:sz w:val="24"/>
          <w:szCs w:val="24"/>
        </w:rPr>
        <w:t>-</w:t>
      </w:r>
      <w:proofErr w:type="spellStart"/>
      <w:r w:rsidR="000D3A3A">
        <w:rPr>
          <w:sz w:val="24"/>
          <w:szCs w:val="24"/>
        </w:rPr>
        <w:t>site</w:t>
      </w:r>
      <w:proofErr w:type="spellEnd"/>
      <w:r w:rsidR="000D3A3A">
        <w:rPr>
          <w:sz w:val="24"/>
          <w:szCs w:val="24"/>
        </w:rPr>
        <w:t xml:space="preserve"> záloha).</w:t>
      </w:r>
      <w:r w:rsidR="00C47482" w:rsidRPr="00C47482">
        <w:rPr>
          <w:sz w:val="24"/>
          <w:szCs w:val="24"/>
        </w:rPr>
        <w:t xml:space="preserve"> </w:t>
      </w:r>
      <w:r w:rsidR="000D3A3A">
        <w:rPr>
          <w:sz w:val="24"/>
          <w:szCs w:val="24"/>
        </w:rPr>
        <w:t>IT společnost se stará o obnovu dat či jejich opravu při poškození.</w:t>
      </w:r>
      <w:r w:rsidR="00C47482" w:rsidRPr="00C47482">
        <w:rPr>
          <w:sz w:val="24"/>
          <w:szCs w:val="24"/>
        </w:rPr>
        <w:t xml:space="preserve"> </w:t>
      </w:r>
      <w:r w:rsidR="000D3A3A">
        <w:rPr>
          <w:sz w:val="24"/>
          <w:szCs w:val="24"/>
        </w:rPr>
        <w:t xml:space="preserve">IT manažer vybírá zálohovací schéma, aby dosáhl bezpečnosti a obchodních podmínek aplikace. </w:t>
      </w:r>
      <w:r w:rsidR="000D3A3A" w:rsidRPr="000D3A3A">
        <w:rPr>
          <w:sz w:val="24"/>
          <w:szCs w:val="24"/>
        </w:rPr>
        <w:t xml:space="preserve">Obecně platí, že </w:t>
      </w:r>
      <w:r w:rsidR="0075666E">
        <w:rPr>
          <w:sz w:val="24"/>
          <w:szCs w:val="24"/>
        </w:rPr>
        <w:t>pokud to</w:t>
      </w:r>
      <w:r w:rsidR="000D3A3A" w:rsidRPr="000D3A3A">
        <w:rPr>
          <w:sz w:val="24"/>
          <w:szCs w:val="24"/>
        </w:rPr>
        <w:t xml:space="preserve"> kapacita a</w:t>
      </w:r>
      <w:r w:rsidR="0075666E">
        <w:rPr>
          <w:sz w:val="24"/>
          <w:szCs w:val="24"/>
        </w:rPr>
        <w:t xml:space="preserve"> šířka</w:t>
      </w:r>
      <w:r w:rsidR="000D3A3A" w:rsidRPr="000D3A3A">
        <w:rPr>
          <w:sz w:val="24"/>
          <w:szCs w:val="24"/>
        </w:rPr>
        <w:t xml:space="preserve"> záložní</w:t>
      </w:r>
      <w:r w:rsidR="0075666E">
        <w:rPr>
          <w:sz w:val="24"/>
          <w:szCs w:val="24"/>
        </w:rPr>
        <w:t>ho pásma podporují, úložná média s přímým přístupem (DASD) by měla být zálohována při nejmenším s nárůstem dat</w:t>
      </w:r>
      <w:r w:rsidR="000D3A3A" w:rsidRPr="000D3A3A">
        <w:rPr>
          <w:sz w:val="24"/>
          <w:szCs w:val="24"/>
        </w:rPr>
        <w:t>. Další aplikace,</w:t>
      </w:r>
      <w:r w:rsidR="0075666E">
        <w:rPr>
          <w:sz w:val="24"/>
          <w:szCs w:val="24"/>
        </w:rPr>
        <w:t xml:space="preserve"> týkající se</w:t>
      </w:r>
      <w:r w:rsidR="000D3A3A" w:rsidRPr="000D3A3A">
        <w:rPr>
          <w:sz w:val="24"/>
          <w:szCs w:val="24"/>
        </w:rPr>
        <w:t xml:space="preserve"> zejm</w:t>
      </w:r>
      <w:r w:rsidR="0075666E">
        <w:rPr>
          <w:sz w:val="24"/>
          <w:szCs w:val="24"/>
        </w:rPr>
        <w:t>éna jaderné bezpečnosti a řídících</w:t>
      </w:r>
      <w:r w:rsidR="008A5D01">
        <w:rPr>
          <w:sz w:val="24"/>
          <w:szCs w:val="24"/>
        </w:rPr>
        <w:t xml:space="preserve"> procesů vyžadují zálohy </w:t>
      </w:r>
      <w:r w:rsidR="000D3A3A" w:rsidRPr="000D3A3A">
        <w:rPr>
          <w:sz w:val="24"/>
          <w:szCs w:val="24"/>
        </w:rPr>
        <w:t>denně, každou hodinu nebo zálohy</w:t>
      </w:r>
      <w:r w:rsidR="008A5D01">
        <w:rPr>
          <w:sz w:val="24"/>
          <w:szCs w:val="24"/>
        </w:rPr>
        <w:t xml:space="preserve"> v</w:t>
      </w:r>
      <w:r w:rsidR="000D3A3A" w:rsidRPr="000D3A3A">
        <w:rPr>
          <w:sz w:val="24"/>
          <w:szCs w:val="24"/>
        </w:rPr>
        <w:t xml:space="preserve"> jiných časových frekvencích </w:t>
      </w:r>
      <w:r w:rsidR="00E13A0B">
        <w:rPr>
          <w:sz w:val="24"/>
          <w:szCs w:val="24"/>
        </w:rPr>
        <w:t xml:space="preserve">(častěji) </w:t>
      </w:r>
      <w:r w:rsidR="000D3A3A" w:rsidRPr="000D3A3A">
        <w:rPr>
          <w:sz w:val="24"/>
          <w:szCs w:val="24"/>
        </w:rPr>
        <w:t>pro</w:t>
      </w:r>
      <w:r w:rsidR="008A5D01">
        <w:rPr>
          <w:sz w:val="24"/>
          <w:szCs w:val="24"/>
        </w:rPr>
        <w:t>střednictvím</w:t>
      </w:r>
      <w:r w:rsidR="00E13A0B">
        <w:rPr>
          <w:sz w:val="24"/>
          <w:szCs w:val="24"/>
        </w:rPr>
        <w:t xml:space="preserve"> speciálního</w:t>
      </w:r>
      <w:r w:rsidR="008A5D01">
        <w:rPr>
          <w:sz w:val="24"/>
          <w:szCs w:val="24"/>
        </w:rPr>
        <w:t xml:space="preserve"> systému, který</w:t>
      </w:r>
      <w:r w:rsidR="00E13A0B">
        <w:rPr>
          <w:sz w:val="24"/>
          <w:szCs w:val="24"/>
        </w:rPr>
        <w:t xml:space="preserve"> mimo jiné</w:t>
      </w:r>
      <w:r w:rsidR="008A5D01">
        <w:rPr>
          <w:sz w:val="24"/>
          <w:szCs w:val="24"/>
        </w:rPr>
        <w:t xml:space="preserve"> poskytuje</w:t>
      </w:r>
      <w:r w:rsidR="000D3A3A" w:rsidRPr="000D3A3A">
        <w:rPr>
          <w:sz w:val="24"/>
          <w:szCs w:val="24"/>
        </w:rPr>
        <w:t xml:space="preserve"> správné zrcadlení, opravu chyb, </w:t>
      </w:r>
      <w:proofErr w:type="spellStart"/>
      <w:r w:rsidR="000D3A3A" w:rsidRPr="000D3A3A">
        <w:rPr>
          <w:sz w:val="24"/>
          <w:szCs w:val="24"/>
        </w:rPr>
        <w:t>dual</w:t>
      </w:r>
      <w:proofErr w:type="spellEnd"/>
      <w:r w:rsidR="000D3A3A" w:rsidRPr="000D3A3A">
        <w:rPr>
          <w:sz w:val="24"/>
          <w:szCs w:val="24"/>
        </w:rPr>
        <w:t>-</w:t>
      </w:r>
      <w:proofErr w:type="spellStart"/>
      <w:r w:rsidR="008A5D01">
        <w:rPr>
          <w:sz w:val="24"/>
          <w:szCs w:val="24"/>
        </w:rPr>
        <w:t>writing</w:t>
      </w:r>
      <w:proofErr w:type="spellEnd"/>
      <w:r w:rsidR="008A5D01">
        <w:rPr>
          <w:sz w:val="24"/>
          <w:szCs w:val="24"/>
        </w:rPr>
        <w:t xml:space="preserve"> a kontrolu.</w:t>
      </w:r>
    </w:p>
    <w:p w:rsidR="006C6F8F" w:rsidRPr="00B47675" w:rsidRDefault="006C6F8F" w:rsidP="00324ADC">
      <w:pPr>
        <w:rPr>
          <w:sz w:val="24"/>
          <w:szCs w:val="24"/>
        </w:rPr>
      </w:pPr>
    </w:p>
    <w:p w:rsidR="00324ADC" w:rsidRDefault="002F3775" w:rsidP="00B47675">
      <w:pPr>
        <w:rPr>
          <w:sz w:val="24"/>
          <w:szCs w:val="24"/>
        </w:rPr>
      </w:pPr>
      <w:r>
        <w:rPr>
          <w:sz w:val="24"/>
          <w:szCs w:val="24"/>
        </w:rPr>
        <w:t>Zdroje:</w:t>
      </w:r>
    </w:p>
    <w:p w:rsidR="002F3775" w:rsidRDefault="00EE6271" w:rsidP="00B47675">
      <w:pPr>
        <w:rPr>
          <w:sz w:val="24"/>
          <w:szCs w:val="24"/>
        </w:rPr>
      </w:pPr>
      <w:hyperlink r:id="rId8" w:history="1">
        <w:r w:rsidR="002F3775" w:rsidRPr="003C4237">
          <w:rPr>
            <w:rStyle w:val="Hypertextovodkaz"/>
            <w:sz w:val="24"/>
            <w:szCs w:val="24"/>
          </w:rPr>
          <w:t>http://www-pub.iaea.org/MTCD/publications/PDF/te_1651_web.pdf</w:t>
        </w:r>
      </w:hyperlink>
    </w:p>
    <w:p w:rsidR="002F3775" w:rsidRDefault="00EE6271" w:rsidP="00B47675">
      <w:pPr>
        <w:rPr>
          <w:sz w:val="24"/>
          <w:szCs w:val="24"/>
        </w:rPr>
      </w:pPr>
      <w:hyperlink r:id="rId9" w:history="1">
        <w:r w:rsidR="002F3775" w:rsidRPr="003C4237">
          <w:rPr>
            <w:rStyle w:val="Hypertextovodkaz"/>
            <w:sz w:val="24"/>
            <w:szCs w:val="24"/>
          </w:rPr>
          <w:t>http://www.itbiz.cz/super-vykonne-pocitace</w:t>
        </w:r>
      </w:hyperlink>
    </w:p>
    <w:p w:rsidR="002F3775" w:rsidRDefault="00EE6271" w:rsidP="00B47675">
      <w:pPr>
        <w:rPr>
          <w:sz w:val="24"/>
          <w:szCs w:val="24"/>
        </w:rPr>
      </w:pPr>
      <w:hyperlink r:id="rId10" w:history="1">
        <w:r w:rsidR="002F3775" w:rsidRPr="003C4237">
          <w:rPr>
            <w:rStyle w:val="Hypertextovodkaz"/>
            <w:sz w:val="24"/>
            <w:szCs w:val="24"/>
          </w:rPr>
          <w:t>http://www.cez.cz/cs/vyzkum-a-vzdelavani/pro-studenty/materialy-ke-studiu.html</w:t>
        </w:r>
      </w:hyperlink>
    </w:p>
    <w:p w:rsidR="002F3775" w:rsidRDefault="00EE6271" w:rsidP="00B47675">
      <w:pPr>
        <w:rPr>
          <w:sz w:val="24"/>
          <w:szCs w:val="24"/>
        </w:rPr>
      </w:pPr>
      <w:hyperlink r:id="rId11" w:history="1">
        <w:r w:rsidR="002F3775" w:rsidRPr="003C4237">
          <w:rPr>
            <w:rStyle w:val="Hypertextovodkaz"/>
            <w:sz w:val="24"/>
            <w:szCs w:val="24"/>
          </w:rPr>
          <w:t>http://cs.wikipedia.org/wiki/Temel%C3%ADn</w:t>
        </w:r>
      </w:hyperlink>
    </w:p>
    <w:p w:rsidR="002F3775" w:rsidRDefault="00EE6271" w:rsidP="00B47675">
      <w:pPr>
        <w:rPr>
          <w:sz w:val="24"/>
          <w:szCs w:val="24"/>
        </w:rPr>
      </w:pPr>
      <w:hyperlink r:id="rId12" w:history="1">
        <w:r w:rsidR="00B26D75" w:rsidRPr="003C4237">
          <w:rPr>
            <w:rStyle w:val="Hypertextovodkaz"/>
            <w:sz w:val="24"/>
            <w:szCs w:val="24"/>
          </w:rPr>
          <w:t>http://www.nucleartourist.com/systems/computer.htm</w:t>
        </w:r>
      </w:hyperlink>
    </w:p>
    <w:p w:rsidR="00B26D75" w:rsidRPr="00104AF9" w:rsidRDefault="00B26D75" w:rsidP="00B47675">
      <w:pPr>
        <w:rPr>
          <w:sz w:val="24"/>
          <w:szCs w:val="24"/>
        </w:rPr>
      </w:pPr>
    </w:p>
    <w:sectPr w:rsidR="00B26D75" w:rsidRPr="00104AF9" w:rsidSect="00104AF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5E" w:rsidRDefault="00BD4B5E" w:rsidP="001E17BE">
      <w:pPr>
        <w:spacing w:after="0" w:line="240" w:lineRule="auto"/>
      </w:pPr>
      <w:r>
        <w:separator/>
      </w:r>
    </w:p>
  </w:endnote>
  <w:endnote w:type="continuationSeparator" w:id="0">
    <w:p w:rsidR="00BD4B5E" w:rsidRDefault="00BD4B5E" w:rsidP="001E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5E" w:rsidRDefault="00BD4B5E" w:rsidP="001E17BE">
      <w:pPr>
        <w:spacing w:after="0" w:line="240" w:lineRule="auto"/>
      </w:pPr>
      <w:r>
        <w:separator/>
      </w:r>
    </w:p>
  </w:footnote>
  <w:footnote w:type="continuationSeparator" w:id="0">
    <w:p w:rsidR="00BD4B5E" w:rsidRDefault="00BD4B5E" w:rsidP="001E17BE">
      <w:pPr>
        <w:spacing w:after="0" w:line="240" w:lineRule="auto"/>
      </w:pPr>
      <w:r>
        <w:continuationSeparator/>
      </w:r>
    </w:p>
  </w:footnote>
  <w:footnote w:id="1">
    <w:p w:rsidR="001E17BE" w:rsidRDefault="001E17BE" w:rsidP="001E17BE">
      <w:pPr>
        <w:pStyle w:val="Textpoznpodarou"/>
      </w:pPr>
      <w:r>
        <w:rPr>
          <w:rStyle w:val="Znakapoznpodarou"/>
        </w:rPr>
        <w:footnoteRef/>
      </w:r>
      <w:r>
        <w:t xml:space="preserve"> Správa konfigurace (CM) je základní složkou designu, výstavby a provozu jaderné elektrárny.</w:t>
      </w:r>
      <w:r w:rsidR="001C729F">
        <w:t xml:space="preserve"> Aplikace informačních technologií poskytuje metodu automatizovat a zajišťovat časově efektivní zachycení, zpracování a distribuci informací o jaderné elektrárně jako podporu pro CM.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515F"/>
    <w:multiLevelType w:val="hybridMultilevel"/>
    <w:tmpl w:val="CE38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1F62"/>
    <w:multiLevelType w:val="hybridMultilevel"/>
    <w:tmpl w:val="3F4C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F9"/>
    <w:rsid w:val="0000262F"/>
    <w:rsid w:val="00010D2D"/>
    <w:rsid w:val="00021C46"/>
    <w:rsid w:val="000773BF"/>
    <w:rsid w:val="000811D6"/>
    <w:rsid w:val="000D3A3A"/>
    <w:rsid w:val="00103FCB"/>
    <w:rsid w:val="00104AF9"/>
    <w:rsid w:val="001126D9"/>
    <w:rsid w:val="00141A10"/>
    <w:rsid w:val="001C242F"/>
    <w:rsid w:val="001C3C71"/>
    <w:rsid w:val="001C729F"/>
    <w:rsid w:val="001E17BE"/>
    <w:rsid w:val="002414B2"/>
    <w:rsid w:val="00243D45"/>
    <w:rsid w:val="002447C2"/>
    <w:rsid w:val="00264AAC"/>
    <w:rsid w:val="00276F57"/>
    <w:rsid w:val="00295227"/>
    <w:rsid w:val="002B3BAB"/>
    <w:rsid w:val="002F3775"/>
    <w:rsid w:val="002F490B"/>
    <w:rsid w:val="0030134E"/>
    <w:rsid w:val="00324ADC"/>
    <w:rsid w:val="003822A3"/>
    <w:rsid w:val="003C7DDF"/>
    <w:rsid w:val="003E6074"/>
    <w:rsid w:val="00403A65"/>
    <w:rsid w:val="004607A5"/>
    <w:rsid w:val="00480F6E"/>
    <w:rsid w:val="00485C4C"/>
    <w:rsid w:val="00501AB7"/>
    <w:rsid w:val="0052520D"/>
    <w:rsid w:val="0056154C"/>
    <w:rsid w:val="005768A3"/>
    <w:rsid w:val="00576EFA"/>
    <w:rsid w:val="00584356"/>
    <w:rsid w:val="005A4917"/>
    <w:rsid w:val="005B5162"/>
    <w:rsid w:val="005D7DE4"/>
    <w:rsid w:val="005F1830"/>
    <w:rsid w:val="00632424"/>
    <w:rsid w:val="00640F8A"/>
    <w:rsid w:val="006605A7"/>
    <w:rsid w:val="006C0C9C"/>
    <w:rsid w:val="006C6F8F"/>
    <w:rsid w:val="006D4CBE"/>
    <w:rsid w:val="006F59F0"/>
    <w:rsid w:val="007259AD"/>
    <w:rsid w:val="00743899"/>
    <w:rsid w:val="0075666E"/>
    <w:rsid w:val="007D019B"/>
    <w:rsid w:val="0089283C"/>
    <w:rsid w:val="008A5D01"/>
    <w:rsid w:val="008B0001"/>
    <w:rsid w:val="00910B5C"/>
    <w:rsid w:val="00925EA4"/>
    <w:rsid w:val="00973820"/>
    <w:rsid w:val="0098721C"/>
    <w:rsid w:val="009A45B0"/>
    <w:rsid w:val="009E6F13"/>
    <w:rsid w:val="00A10214"/>
    <w:rsid w:val="00AB68E9"/>
    <w:rsid w:val="00AD3640"/>
    <w:rsid w:val="00AE3CD8"/>
    <w:rsid w:val="00B26D75"/>
    <w:rsid w:val="00B46585"/>
    <w:rsid w:val="00B47675"/>
    <w:rsid w:val="00B665C1"/>
    <w:rsid w:val="00B9181B"/>
    <w:rsid w:val="00BB3DF6"/>
    <w:rsid w:val="00BB76E1"/>
    <w:rsid w:val="00BD4B5E"/>
    <w:rsid w:val="00C47482"/>
    <w:rsid w:val="00C861A5"/>
    <w:rsid w:val="00CB5C85"/>
    <w:rsid w:val="00CF095B"/>
    <w:rsid w:val="00DA441A"/>
    <w:rsid w:val="00E13A0B"/>
    <w:rsid w:val="00E15A23"/>
    <w:rsid w:val="00EE6271"/>
    <w:rsid w:val="00F06E24"/>
    <w:rsid w:val="00F22C35"/>
    <w:rsid w:val="00FA0C71"/>
    <w:rsid w:val="00FC622B"/>
    <w:rsid w:val="00FD4346"/>
    <w:rsid w:val="00FE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9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0B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B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B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5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7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17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17B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F377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D019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19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019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2"/>
    </w:rPr>
  </w:style>
  <w:style w:type="character" w:customStyle="1" w:styleId="PodtitulChar">
    <w:name w:val="Podtitul Char"/>
    <w:basedOn w:val="Standardnpsmoodstavce"/>
    <w:link w:val="Podtitul"/>
    <w:uiPriority w:val="11"/>
    <w:rsid w:val="007D019B"/>
    <w:rPr>
      <w:rFonts w:eastAsiaTheme="minorEastAsia"/>
      <w:color w:val="5A5A5A" w:themeColor="text1" w:themeTint="A5"/>
      <w:spacing w:val="15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pub.iaea.org/MTCD/publications/PDF/te_1651_web.pdf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cleartourist.com/systems/computer.ht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Temel%C3%ADn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ez.cz/cs/vyzkum-a-vzdelavani/pro-studenty/materialy-ke-studi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biz.cz/super-vykonne-pocit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2QZ4H56NJ3VP-63-2099</_dlc_DocId>
    <_dlc_DocIdUrl xmlns="739c032b-a5be-4b43-b007-0b056e5ef5b0">
      <Url>https://www1/seminar4/_layouts/DocIdRedir.aspx?ID=2QZ4H56NJ3VP-63-2099</Url>
      <Description>2QZ4H56NJ3VP-63-2099</Description>
    </_dlc_DocIdUrl>
  </documentManagement>
</p:properties>
</file>

<file path=customXml/itemProps1.xml><?xml version="1.0" encoding="utf-8"?>
<ds:datastoreItem xmlns:ds="http://schemas.openxmlformats.org/officeDocument/2006/customXml" ds:itemID="{FC79E394-A2C7-4DE6-90CF-14E20C747ECA}"/>
</file>

<file path=customXml/itemProps2.xml><?xml version="1.0" encoding="utf-8"?>
<ds:datastoreItem xmlns:ds="http://schemas.openxmlformats.org/officeDocument/2006/customXml" ds:itemID="{33EF827A-BD42-439F-A5B8-CC145588B1F2}"/>
</file>

<file path=customXml/itemProps3.xml><?xml version="1.0" encoding="utf-8"?>
<ds:datastoreItem xmlns:ds="http://schemas.openxmlformats.org/officeDocument/2006/customXml" ds:itemID="{369C37EF-77C3-446C-A1D0-8657FB827C21}"/>
</file>

<file path=customXml/itemProps4.xml><?xml version="1.0" encoding="utf-8"?>
<ds:datastoreItem xmlns:ds="http://schemas.openxmlformats.org/officeDocument/2006/customXml" ds:itemID="{81530CF1-5615-4670-8477-AA1C74D16BAD}"/>
</file>

<file path=customXml/itemProps5.xml><?xml version="1.0" encoding="utf-8"?>
<ds:datastoreItem xmlns:ds="http://schemas.openxmlformats.org/officeDocument/2006/customXml" ds:itemID="{5DC46500-C38B-46B0-980E-56A5DE867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1831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</dc:creator>
  <cp:lastModifiedBy>Tomáš</cp:lastModifiedBy>
  <cp:revision>11</cp:revision>
  <dcterms:created xsi:type="dcterms:W3CDTF">2012-12-30T13:21:00Z</dcterms:created>
  <dcterms:modified xsi:type="dcterms:W3CDTF">2013-01-08T14:39:00Z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1a469c32-abce-44ca-83d7-d6cc2cd5d764</vt:lpwstr>
  </property>
</Properties>
</file>