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4C" w:rsidRPr="00DC1046" w:rsidRDefault="006D01C8" w:rsidP="006D01C8">
      <w:pPr>
        <w:pStyle w:val="Nadpis1"/>
        <w:rPr>
          <w:rFonts w:ascii="Arial" w:hAnsi="Arial" w:cs="Arial"/>
        </w:rPr>
      </w:pPr>
      <w:r w:rsidRPr="00DC1046">
        <w:rPr>
          <w:rFonts w:ascii="Arial" w:hAnsi="Arial" w:cs="Arial"/>
        </w:rPr>
        <w:t>13. Síťová propojení mezi počítači</w:t>
      </w:r>
    </w:p>
    <w:p w:rsidR="006D01C8" w:rsidRPr="00DC1046" w:rsidRDefault="006D01C8" w:rsidP="006D01C8"/>
    <w:p w:rsidR="00956BEA" w:rsidRPr="00DC1046" w:rsidRDefault="005527D5" w:rsidP="00DC1046">
      <w:pPr>
        <w:numPr>
          <w:ilvl w:val="0"/>
          <w:numId w:val="1"/>
        </w:numPr>
        <w:spacing w:after="0"/>
        <w:ind w:left="714" w:hanging="357"/>
        <w:rPr>
          <w:b w:val="0"/>
        </w:rPr>
      </w:pPr>
      <w:r w:rsidRPr="00DC1046">
        <w:rPr>
          <w:b w:val="0"/>
          <w:bCs/>
        </w:rPr>
        <w:t>Počítačová síť</w:t>
      </w:r>
      <w:r w:rsidRPr="00DC1046">
        <w:rPr>
          <w:b w:val="0"/>
        </w:rPr>
        <w:t xml:space="preserve"> je souhrnné označení pro technické prostředky</w:t>
      </w:r>
      <w:r w:rsidR="003104B8" w:rsidRPr="00DC1046">
        <w:rPr>
          <w:b w:val="0"/>
        </w:rPr>
        <w:t xml:space="preserve"> (HW i SW)</w:t>
      </w:r>
      <w:r w:rsidRPr="00DC1046">
        <w:rPr>
          <w:b w:val="0"/>
        </w:rPr>
        <w:t>, které realizují spojení a výměnu informací mezi počítači. Umožňují tedy uživatelům komunikaci podle určitých pravidel, za účelem sdílení využívání společných zdrojů nebo výměny zpráv.</w:t>
      </w:r>
    </w:p>
    <w:p w:rsidR="00956BEA" w:rsidRPr="00DC1046" w:rsidRDefault="005527D5" w:rsidP="00DC1046">
      <w:pPr>
        <w:numPr>
          <w:ilvl w:val="0"/>
          <w:numId w:val="1"/>
        </w:numPr>
        <w:spacing w:after="0"/>
        <w:ind w:left="714" w:hanging="357"/>
        <w:rPr>
          <w:b w:val="0"/>
        </w:rPr>
      </w:pPr>
      <w:r w:rsidRPr="00DC1046">
        <w:rPr>
          <w:b w:val="0"/>
        </w:rPr>
        <w:t>Princip počítačové sítě je dopravit informaci od jednoho, nebo více počítačů, jednomu, nebo více počítačům</w:t>
      </w:r>
    </w:p>
    <w:p w:rsidR="00956BEA" w:rsidRPr="00DC1046" w:rsidRDefault="005527D5" w:rsidP="00DC1046">
      <w:pPr>
        <w:numPr>
          <w:ilvl w:val="0"/>
          <w:numId w:val="1"/>
        </w:numPr>
        <w:spacing w:after="0"/>
        <w:ind w:left="714" w:hanging="357"/>
        <w:rPr>
          <w:b w:val="0"/>
        </w:rPr>
      </w:pPr>
      <w:r w:rsidRPr="00DC1046">
        <w:rPr>
          <w:b w:val="0"/>
        </w:rPr>
        <w:t>Sítě jsou dnes nejdůležitějším hybným prvkem světové ekonomiky</w:t>
      </w:r>
    </w:p>
    <w:p w:rsidR="006D01C8" w:rsidRPr="00DC1046" w:rsidRDefault="003104B8" w:rsidP="00DC1046">
      <w:pPr>
        <w:pStyle w:val="Odstavecseseznamem"/>
        <w:numPr>
          <w:ilvl w:val="0"/>
          <w:numId w:val="1"/>
        </w:numPr>
        <w:spacing w:after="0"/>
        <w:ind w:left="714" w:hanging="357"/>
        <w:rPr>
          <w:b w:val="0"/>
        </w:rPr>
      </w:pPr>
      <w:r w:rsidRPr="00DC1046">
        <w:rPr>
          <w:b w:val="0"/>
        </w:rPr>
        <w:t>má svoje pravidla a předpisy</w:t>
      </w:r>
    </w:p>
    <w:p w:rsidR="00DC1046" w:rsidRPr="00DC1046" w:rsidRDefault="00DC1046" w:rsidP="00DC1046">
      <w:pPr>
        <w:pStyle w:val="Nadpis2"/>
        <w:rPr>
          <w:rFonts w:ascii="Arial" w:hAnsi="Arial" w:cs="Arial"/>
          <w:b w:val="0"/>
        </w:rPr>
      </w:pPr>
      <w:r w:rsidRPr="00DC1046">
        <w:rPr>
          <w:rFonts w:ascii="Arial" w:hAnsi="Arial" w:cs="Arial"/>
          <w:b w:val="0"/>
        </w:rPr>
        <w:t>Síťová architektura</w:t>
      </w:r>
    </w:p>
    <w:p w:rsidR="00DC1046" w:rsidRPr="00DC1046" w:rsidRDefault="00DC1046" w:rsidP="00DC1046">
      <w:pPr>
        <w:pStyle w:val="Odstavecseseznamem"/>
        <w:numPr>
          <w:ilvl w:val="0"/>
          <w:numId w:val="22"/>
        </w:numPr>
        <w:spacing w:after="200" w:line="276" w:lineRule="auto"/>
        <w:rPr>
          <w:b w:val="0"/>
        </w:rPr>
      </w:pPr>
      <w:r w:rsidRPr="00DC1046">
        <w:rPr>
          <w:b w:val="0"/>
        </w:rPr>
        <w:t>Komunikace a její řízení je složitý problém, proto se dělí na několik vrstev</w:t>
      </w:r>
    </w:p>
    <w:p w:rsidR="00DC1046" w:rsidRPr="00DC1046" w:rsidRDefault="00DC1046" w:rsidP="00DC1046">
      <w:pPr>
        <w:pStyle w:val="Odstavecseseznamem"/>
        <w:numPr>
          <w:ilvl w:val="0"/>
          <w:numId w:val="22"/>
        </w:numPr>
        <w:spacing w:after="200" w:line="276" w:lineRule="auto"/>
        <w:rPr>
          <w:b w:val="0"/>
        </w:rPr>
      </w:pPr>
      <w:r w:rsidRPr="00DC1046">
        <w:rPr>
          <w:b w:val="0"/>
        </w:rPr>
        <w:t>Členění do vrstev odpovídá hierarchii činností, které se při řízení komunikace vykonávají</w:t>
      </w:r>
    </w:p>
    <w:p w:rsidR="00DC1046" w:rsidRPr="00DC1046" w:rsidRDefault="00DC1046" w:rsidP="00DC1046">
      <w:pPr>
        <w:pStyle w:val="Odstavecseseznamem"/>
        <w:numPr>
          <w:ilvl w:val="0"/>
          <w:numId w:val="22"/>
        </w:numPr>
        <w:spacing w:after="200" w:line="276" w:lineRule="auto"/>
        <w:rPr>
          <w:b w:val="0"/>
        </w:rPr>
      </w:pPr>
      <w:r w:rsidRPr="00DC1046">
        <w:rPr>
          <w:b w:val="0"/>
        </w:rPr>
        <w:t>Každá vrstva sítě je definována službou, která je poskytována vyšší sousední vrstvě, a funkcemi, které vykonává v rámci protokolu</w:t>
      </w:r>
    </w:p>
    <w:p w:rsidR="00DC1046" w:rsidRPr="00DC1046" w:rsidRDefault="00DC1046" w:rsidP="00DC1046">
      <w:pPr>
        <w:pStyle w:val="Odstavecseseznamem"/>
        <w:numPr>
          <w:ilvl w:val="0"/>
          <w:numId w:val="22"/>
        </w:numPr>
        <w:spacing w:after="200" w:line="276" w:lineRule="auto"/>
        <w:rPr>
          <w:b w:val="0"/>
        </w:rPr>
      </w:pPr>
      <w:r w:rsidRPr="00DC1046">
        <w:rPr>
          <w:b w:val="0"/>
        </w:rPr>
        <w:t>Řízení komunikace slouží ke spolupráci komunikujících prvků, tato spolupráce musí být koordinována pomocí řídících údajů</w:t>
      </w:r>
    </w:p>
    <w:p w:rsidR="00DC1046" w:rsidRPr="00DC1046" w:rsidRDefault="00DC1046" w:rsidP="00DC1046">
      <w:pPr>
        <w:pStyle w:val="Odstavecseseznamem"/>
        <w:numPr>
          <w:ilvl w:val="0"/>
          <w:numId w:val="22"/>
        </w:numPr>
        <w:spacing w:after="200" w:line="276" w:lineRule="auto"/>
        <w:rPr>
          <w:b w:val="0"/>
        </w:rPr>
      </w:pPr>
      <w:r w:rsidRPr="00DC1046">
        <w:rPr>
          <w:b w:val="0"/>
        </w:rPr>
        <w:t>Koordinaci zajišťují protokoly, které definují formální stránku komunikace. Protokoly jsou tedy tvořeny souhrnem pravidel, formátů a procedur, které určují výměnu údajů mezi dvěma či více komunikačními prvky</w:t>
      </w:r>
    </w:p>
    <w:p w:rsidR="00DC1046" w:rsidRPr="00DC1046" w:rsidRDefault="00DC1046" w:rsidP="00DC1046">
      <w:pPr>
        <w:pStyle w:val="Odstavecseseznamem"/>
        <w:numPr>
          <w:ilvl w:val="0"/>
          <w:numId w:val="22"/>
        </w:numPr>
        <w:spacing w:after="200" w:line="276" w:lineRule="auto"/>
        <w:rPr>
          <w:b w:val="0"/>
        </w:rPr>
      </w:pPr>
      <w:r w:rsidRPr="00DC1046">
        <w:rPr>
          <w:b w:val="0"/>
        </w:rPr>
        <w:t xml:space="preserve">Tato síťová architektura, tzv. architektura otevřených systémů (zvaná též OSA, původem v anglickém Open </w:t>
      </w:r>
      <w:proofErr w:type="spellStart"/>
      <w:r w:rsidRPr="00DC1046">
        <w:rPr>
          <w:b w:val="0"/>
        </w:rPr>
        <w:t>System</w:t>
      </w:r>
      <w:proofErr w:type="spellEnd"/>
      <w:r w:rsidRPr="00DC1046">
        <w:rPr>
          <w:b w:val="0"/>
        </w:rPr>
        <w:t xml:space="preserve"> </w:t>
      </w:r>
      <w:proofErr w:type="spellStart"/>
      <w:r w:rsidRPr="00DC1046">
        <w:rPr>
          <w:b w:val="0"/>
        </w:rPr>
        <w:t>Architecture</w:t>
      </w:r>
      <w:proofErr w:type="spellEnd"/>
      <w:r w:rsidRPr="00DC1046">
        <w:rPr>
          <w:b w:val="0"/>
        </w:rPr>
        <w:t>). Byla normalizována organizací ISO, která vytvořila referenční model OSI</w:t>
      </w:r>
    </w:p>
    <w:p w:rsidR="00DC1046" w:rsidRPr="00DC1046" w:rsidRDefault="00DC1046" w:rsidP="00DC1046">
      <w:pPr>
        <w:pStyle w:val="Odstavecseseznamem"/>
        <w:numPr>
          <w:ilvl w:val="0"/>
          <w:numId w:val="22"/>
        </w:numPr>
        <w:spacing w:after="200" w:line="276" w:lineRule="auto"/>
        <w:rPr>
          <w:b w:val="0"/>
        </w:rPr>
      </w:pPr>
      <w:r w:rsidRPr="00DC1046">
        <w:rPr>
          <w:b w:val="0"/>
        </w:rPr>
        <w:t>Praktickou realizací vrstvové síťové architektury je sada protokolů TCP/IP, i když neodpovídá přesně referenčnímu modelu ISO</w:t>
      </w:r>
    </w:p>
    <w:p w:rsidR="00DC1046" w:rsidRPr="00DC1046" w:rsidRDefault="00DC1046" w:rsidP="00DC1046">
      <w:pPr>
        <w:pStyle w:val="Odstavecseseznamem"/>
        <w:numPr>
          <w:ilvl w:val="0"/>
          <w:numId w:val="22"/>
        </w:numPr>
        <w:spacing w:after="200" w:line="276" w:lineRule="auto"/>
        <w:rPr>
          <w:b w:val="0"/>
        </w:rPr>
      </w:pPr>
      <w:r w:rsidRPr="00DC1046">
        <w:rPr>
          <w:b w:val="0"/>
        </w:rPr>
        <w:t xml:space="preserve">Rozlišujeme dva zákl. </w:t>
      </w:r>
      <w:proofErr w:type="gramStart"/>
      <w:r w:rsidRPr="00DC1046">
        <w:rPr>
          <w:b w:val="0"/>
        </w:rPr>
        <w:t>typy</w:t>
      </w:r>
      <w:proofErr w:type="gramEnd"/>
      <w:r w:rsidRPr="00DC1046">
        <w:rPr>
          <w:b w:val="0"/>
        </w:rPr>
        <w:t xml:space="preserve"> architektury: peer to peer a klient-server</w:t>
      </w:r>
    </w:p>
    <w:p w:rsidR="00DC1046" w:rsidRPr="00DC1046" w:rsidRDefault="00DC1046" w:rsidP="00DC1046">
      <w:pPr>
        <w:pStyle w:val="Nadpis3"/>
        <w:rPr>
          <w:rFonts w:ascii="Arial" w:hAnsi="Arial" w:cs="Arial"/>
          <w:b w:val="0"/>
        </w:rPr>
      </w:pPr>
      <w:r w:rsidRPr="00DC1046">
        <w:rPr>
          <w:rFonts w:ascii="Arial" w:hAnsi="Arial" w:cs="Arial"/>
          <w:b w:val="0"/>
        </w:rPr>
        <w:t>PEER TO PEER (P2P)</w:t>
      </w:r>
    </w:p>
    <w:p w:rsidR="00DC1046" w:rsidRPr="00DC1046" w:rsidRDefault="00DC1046" w:rsidP="00DC1046">
      <w:pPr>
        <w:pStyle w:val="Odstavecseseznamem"/>
        <w:numPr>
          <w:ilvl w:val="0"/>
          <w:numId w:val="21"/>
        </w:numPr>
        <w:spacing w:after="200" w:line="276" w:lineRule="auto"/>
        <w:rPr>
          <w:b w:val="0"/>
        </w:rPr>
      </w:pPr>
      <w:r w:rsidRPr="00DC1046">
        <w:rPr>
          <w:b w:val="0"/>
        </w:rPr>
        <w:t>Síťová architektura, kde jsou si všechny PC rovny</w:t>
      </w:r>
    </w:p>
    <w:p w:rsidR="00DC1046" w:rsidRPr="00DC1046" w:rsidRDefault="00DC1046" w:rsidP="00DC1046">
      <w:pPr>
        <w:pStyle w:val="Odstavecseseznamem"/>
        <w:numPr>
          <w:ilvl w:val="0"/>
          <w:numId w:val="21"/>
        </w:numPr>
        <w:spacing w:after="200" w:line="276" w:lineRule="auto"/>
        <w:rPr>
          <w:b w:val="0"/>
        </w:rPr>
      </w:pPr>
      <w:r w:rsidRPr="00DC1046">
        <w:rPr>
          <w:b w:val="0"/>
        </w:rPr>
        <w:t>Každá stanice v síti může vyčlenit některý svůj prostředek pro sdílení. Jiná stanice je může používat, pokud se prostředek připojí a uživatel zná heslo</w:t>
      </w:r>
    </w:p>
    <w:p w:rsidR="00DC1046" w:rsidRPr="00DC1046" w:rsidRDefault="00DC1046" w:rsidP="00DC1046">
      <w:pPr>
        <w:pStyle w:val="Odstavecseseznamem"/>
        <w:numPr>
          <w:ilvl w:val="0"/>
          <w:numId w:val="21"/>
        </w:numPr>
        <w:spacing w:after="200" w:line="276" w:lineRule="auto"/>
        <w:rPr>
          <w:b w:val="0"/>
        </w:rPr>
      </w:pPr>
      <w:r w:rsidRPr="00DC1046">
        <w:rPr>
          <w:b w:val="0"/>
        </w:rPr>
        <w:t xml:space="preserve">Sdílení a hesla mohou být kdykoliv změněna nebo zrušena uživatelem, který u stanice pracuje. </w:t>
      </w:r>
    </w:p>
    <w:p w:rsidR="00DC1046" w:rsidRPr="00DC1046" w:rsidRDefault="00DC1046" w:rsidP="00DC1046">
      <w:pPr>
        <w:pStyle w:val="Odstavecseseznamem"/>
        <w:numPr>
          <w:ilvl w:val="0"/>
          <w:numId w:val="21"/>
        </w:numPr>
        <w:spacing w:after="200" w:line="276" w:lineRule="auto"/>
        <w:rPr>
          <w:b w:val="0"/>
        </w:rPr>
      </w:pPr>
      <w:r w:rsidRPr="00DC1046">
        <w:rPr>
          <w:b w:val="0"/>
        </w:rPr>
        <w:t>Tuto síť nelze centrálně spravovat</w:t>
      </w:r>
    </w:p>
    <w:p w:rsidR="00DC1046" w:rsidRPr="00DC1046" w:rsidRDefault="00DC1046" w:rsidP="00DC1046">
      <w:pPr>
        <w:pStyle w:val="Odstavecseseznamem"/>
        <w:numPr>
          <w:ilvl w:val="0"/>
          <w:numId w:val="21"/>
        </w:numPr>
        <w:spacing w:after="200" w:line="276" w:lineRule="auto"/>
        <w:rPr>
          <w:b w:val="0"/>
        </w:rPr>
      </w:pPr>
      <w:r w:rsidRPr="00DC1046">
        <w:rPr>
          <w:b w:val="0"/>
        </w:rPr>
        <w:t xml:space="preserve">Př. sdílení souborů a systémových prostředků v různých </w:t>
      </w:r>
      <w:proofErr w:type="gramStart"/>
      <w:r w:rsidRPr="00DC1046">
        <w:rPr>
          <w:b w:val="0"/>
        </w:rPr>
        <w:t>OS</w:t>
      </w:r>
      <w:proofErr w:type="gramEnd"/>
      <w:r w:rsidRPr="00DC1046">
        <w:rPr>
          <w:b w:val="0"/>
        </w:rPr>
        <w:t xml:space="preserve"> a souborů v internetových sítích.</w:t>
      </w:r>
    </w:p>
    <w:p w:rsidR="00DC1046" w:rsidRPr="00DC1046" w:rsidRDefault="00DC1046" w:rsidP="00DC1046">
      <w:pPr>
        <w:pStyle w:val="Nadpis3"/>
        <w:rPr>
          <w:rFonts w:ascii="Arial" w:hAnsi="Arial" w:cs="Arial"/>
          <w:b w:val="0"/>
        </w:rPr>
      </w:pPr>
      <w:r w:rsidRPr="00DC1046">
        <w:rPr>
          <w:rFonts w:ascii="Arial" w:hAnsi="Arial" w:cs="Arial"/>
          <w:b w:val="0"/>
        </w:rPr>
        <w:t>Klient-server</w:t>
      </w:r>
    </w:p>
    <w:p w:rsidR="00DC1046" w:rsidRPr="00DC1046" w:rsidRDefault="00DC1046" w:rsidP="00DC1046">
      <w:pPr>
        <w:pStyle w:val="Odstavecseseznamem"/>
        <w:numPr>
          <w:ilvl w:val="0"/>
          <w:numId w:val="20"/>
        </w:numPr>
        <w:spacing w:after="200" w:line="276" w:lineRule="auto"/>
        <w:rPr>
          <w:b w:val="0"/>
        </w:rPr>
      </w:pPr>
      <w:r w:rsidRPr="00DC1046">
        <w:rPr>
          <w:b w:val="0"/>
        </w:rPr>
        <w:t>Jeden nebo více PC je nadřazených jinému PC (klientovi)</w:t>
      </w:r>
    </w:p>
    <w:p w:rsidR="00DC1046" w:rsidRPr="00DC1046" w:rsidRDefault="00DC1046" w:rsidP="00DC1046">
      <w:pPr>
        <w:pStyle w:val="Odstavecseseznamem"/>
        <w:numPr>
          <w:ilvl w:val="0"/>
          <w:numId w:val="20"/>
        </w:numPr>
        <w:spacing w:after="200" w:line="276" w:lineRule="auto"/>
        <w:rPr>
          <w:b w:val="0"/>
        </w:rPr>
      </w:pPr>
      <w:r w:rsidRPr="00DC1046">
        <w:rPr>
          <w:b w:val="0"/>
        </w:rPr>
        <w:t>Server poskytuje služby běžným stanicím – klientům</w:t>
      </w:r>
    </w:p>
    <w:p w:rsidR="003104B8" w:rsidRDefault="00DC1046" w:rsidP="00DC1046">
      <w:pPr>
        <w:pStyle w:val="Odstavecseseznamem"/>
        <w:numPr>
          <w:ilvl w:val="0"/>
          <w:numId w:val="20"/>
        </w:numPr>
        <w:spacing w:after="200" w:line="276" w:lineRule="auto"/>
        <w:rPr>
          <w:b w:val="0"/>
        </w:rPr>
      </w:pPr>
      <w:r w:rsidRPr="00DC1046">
        <w:rPr>
          <w:b w:val="0"/>
        </w:rPr>
        <w:lastRenderedPageBreak/>
        <w:t>Serverů může být více typů podle poskytovaných služeb (souborový server, tiskový server, poštovní server, WWW server, FTP server atd.) nemusí platit, že server je počítač, u malých sítí plní úlohu několika typů serverů jeden „fyzický“ počítač, u velkých serverů může počítač plnit pouze funkci tiskového serveru. Server může dokonce sloužit i jako běžná pracovní stanice sítě (je to ovšem ojedinělé, snižuje se výkonnost a bezpečnost sítě)</w:t>
      </w:r>
    </w:p>
    <w:p w:rsidR="00DC1046" w:rsidRPr="00DC1046" w:rsidRDefault="00DC1046" w:rsidP="00DC1046">
      <w:pPr>
        <w:pStyle w:val="Nadpis2"/>
        <w:rPr>
          <w:b w:val="0"/>
        </w:rPr>
      </w:pPr>
      <w:r w:rsidRPr="00DC1046">
        <w:rPr>
          <w:b w:val="0"/>
        </w:rPr>
        <w:t>Klasifikace sítí</w:t>
      </w:r>
    </w:p>
    <w:p w:rsidR="00DC1046" w:rsidRPr="00DC1046" w:rsidRDefault="00DC1046" w:rsidP="00DC1046">
      <w:pPr>
        <w:pStyle w:val="Odstavecseseznamem"/>
        <w:numPr>
          <w:ilvl w:val="0"/>
          <w:numId w:val="19"/>
        </w:numPr>
        <w:spacing w:after="200" w:line="276" w:lineRule="auto"/>
        <w:rPr>
          <w:b w:val="0"/>
        </w:rPr>
      </w:pPr>
      <w:r w:rsidRPr="00DC1046">
        <w:rPr>
          <w:b w:val="0"/>
        </w:rPr>
        <w:t>sítě dělíme podle přepojování, podle druhu přenášených signálů, podle uživatele, podle přenosu dat a nejužívanějším je dělení sítí z hlediska rozlehlosti a účelu</w:t>
      </w:r>
    </w:p>
    <w:p w:rsidR="00956BEA" w:rsidRPr="00DC1046" w:rsidRDefault="005527D5" w:rsidP="006D01C8">
      <w:pPr>
        <w:numPr>
          <w:ilvl w:val="0"/>
          <w:numId w:val="2"/>
        </w:numPr>
        <w:rPr>
          <w:b w:val="0"/>
        </w:rPr>
      </w:pPr>
      <w:r w:rsidRPr="00DC1046">
        <w:rPr>
          <w:b w:val="0"/>
        </w:rPr>
        <w:t>Dělení z hlediska rozsahu</w:t>
      </w:r>
    </w:p>
    <w:p w:rsidR="00956BEA" w:rsidRPr="00DC1046" w:rsidRDefault="005527D5" w:rsidP="006D01C8">
      <w:pPr>
        <w:numPr>
          <w:ilvl w:val="1"/>
          <w:numId w:val="2"/>
        </w:numPr>
        <w:rPr>
          <w:b w:val="0"/>
        </w:rPr>
      </w:pPr>
      <w:r w:rsidRPr="00DC1046">
        <w:rPr>
          <w:b w:val="0"/>
        </w:rPr>
        <w:t>WAN</w:t>
      </w:r>
      <w:r w:rsidR="006D01C8" w:rsidRPr="00DC1046">
        <w:rPr>
          <w:b w:val="0"/>
        </w:rPr>
        <w:t xml:space="preserve"> (</w:t>
      </w:r>
      <w:proofErr w:type="spellStart"/>
      <w:r w:rsidR="006D01C8" w:rsidRPr="00DC1046">
        <w:rPr>
          <w:b w:val="0"/>
        </w:rPr>
        <w:t>wide</w:t>
      </w:r>
      <w:proofErr w:type="spellEnd"/>
      <w:r w:rsidR="006D01C8" w:rsidRPr="00DC1046">
        <w:rPr>
          <w:b w:val="0"/>
        </w:rPr>
        <w:t xml:space="preserve"> area network)</w:t>
      </w:r>
      <w:r w:rsidR="00CC422C" w:rsidRPr="00DC1046">
        <w:rPr>
          <w:b w:val="0"/>
        </w:rPr>
        <w:t xml:space="preserve"> - </w:t>
      </w:r>
      <w:proofErr w:type="spellStart"/>
      <w:r w:rsidR="00CC422C" w:rsidRPr="00DC1046">
        <w:rPr>
          <w:b w:val="0"/>
        </w:rPr>
        <w:t>routery</w:t>
      </w:r>
      <w:proofErr w:type="spellEnd"/>
    </w:p>
    <w:p w:rsidR="00956BEA" w:rsidRPr="00DC1046" w:rsidRDefault="005527D5" w:rsidP="006D01C8">
      <w:pPr>
        <w:numPr>
          <w:ilvl w:val="1"/>
          <w:numId w:val="2"/>
        </w:numPr>
        <w:rPr>
          <w:b w:val="0"/>
        </w:rPr>
      </w:pPr>
      <w:r w:rsidRPr="00DC1046">
        <w:rPr>
          <w:b w:val="0"/>
        </w:rPr>
        <w:t>LAN</w:t>
      </w:r>
      <w:r w:rsidR="006D01C8" w:rsidRPr="00DC1046">
        <w:rPr>
          <w:b w:val="0"/>
        </w:rPr>
        <w:t xml:space="preserve"> (</w:t>
      </w:r>
      <w:proofErr w:type="spellStart"/>
      <w:r w:rsidR="006D01C8" w:rsidRPr="00DC1046">
        <w:rPr>
          <w:b w:val="0"/>
        </w:rPr>
        <w:t>local</w:t>
      </w:r>
      <w:proofErr w:type="spellEnd"/>
      <w:r w:rsidR="006D01C8" w:rsidRPr="00DC1046">
        <w:rPr>
          <w:b w:val="0"/>
        </w:rPr>
        <w:t xml:space="preserve"> area network)</w:t>
      </w:r>
      <w:r w:rsidR="00CC422C" w:rsidRPr="00DC1046">
        <w:rPr>
          <w:b w:val="0"/>
        </w:rPr>
        <w:t xml:space="preserve"> - </w:t>
      </w:r>
      <w:proofErr w:type="spellStart"/>
      <w:r w:rsidR="00CC422C" w:rsidRPr="00DC1046">
        <w:rPr>
          <w:b w:val="0"/>
        </w:rPr>
        <w:t>switche</w:t>
      </w:r>
      <w:proofErr w:type="spellEnd"/>
    </w:p>
    <w:p w:rsidR="00956BEA" w:rsidRPr="00DC1046" w:rsidRDefault="005527D5" w:rsidP="006D01C8">
      <w:pPr>
        <w:numPr>
          <w:ilvl w:val="1"/>
          <w:numId w:val="2"/>
        </w:numPr>
        <w:rPr>
          <w:b w:val="0"/>
        </w:rPr>
      </w:pPr>
      <w:r w:rsidRPr="00DC1046">
        <w:rPr>
          <w:b w:val="0"/>
        </w:rPr>
        <w:t>MAN</w:t>
      </w:r>
      <w:r w:rsidR="006D01C8" w:rsidRPr="00DC1046">
        <w:rPr>
          <w:b w:val="0"/>
        </w:rPr>
        <w:t xml:space="preserve"> (metropolitan area network)</w:t>
      </w:r>
      <w:r w:rsidR="002824B0" w:rsidRPr="00DC1046">
        <w:rPr>
          <w:b w:val="0"/>
        </w:rPr>
        <w:t xml:space="preserve"> – hybrid mezi WAN a LAN</w:t>
      </w:r>
    </w:p>
    <w:p w:rsidR="00956BEA" w:rsidRPr="00DC1046" w:rsidRDefault="005527D5" w:rsidP="006D01C8">
      <w:pPr>
        <w:numPr>
          <w:ilvl w:val="1"/>
          <w:numId w:val="2"/>
        </w:numPr>
        <w:rPr>
          <w:b w:val="0"/>
        </w:rPr>
      </w:pPr>
      <w:r w:rsidRPr="00DC1046">
        <w:rPr>
          <w:b w:val="0"/>
        </w:rPr>
        <w:t>PAN (privátní síť, subtyp)</w:t>
      </w:r>
      <w:r w:rsidR="002824B0" w:rsidRPr="00DC1046">
        <w:rPr>
          <w:b w:val="0"/>
        </w:rPr>
        <w:t xml:space="preserve"> – </w:t>
      </w:r>
      <w:proofErr w:type="spellStart"/>
      <w:r w:rsidR="002824B0" w:rsidRPr="00DC1046">
        <w:rPr>
          <w:b w:val="0"/>
        </w:rPr>
        <w:t>bluetooth</w:t>
      </w:r>
      <w:proofErr w:type="spellEnd"/>
      <w:r w:rsidR="002824B0" w:rsidRPr="00DC1046">
        <w:rPr>
          <w:b w:val="0"/>
        </w:rPr>
        <w:t xml:space="preserve">, </w:t>
      </w:r>
      <w:proofErr w:type="spellStart"/>
      <w:r w:rsidR="002824B0" w:rsidRPr="00DC1046">
        <w:rPr>
          <w:b w:val="0"/>
        </w:rPr>
        <w:t>infračerveny</w:t>
      </w:r>
      <w:proofErr w:type="spellEnd"/>
      <w:r w:rsidR="002824B0" w:rsidRPr="00DC1046">
        <w:rPr>
          <w:b w:val="0"/>
        </w:rPr>
        <w:t xml:space="preserve"> port, domácí </w:t>
      </w:r>
      <w:proofErr w:type="spellStart"/>
      <w:r w:rsidR="002824B0" w:rsidRPr="00DC1046">
        <w:rPr>
          <w:b w:val="0"/>
        </w:rPr>
        <w:t>WiFi</w:t>
      </w:r>
      <w:proofErr w:type="spellEnd"/>
    </w:p>
    <w:p w:rsidR="00956BEA" w:rsidRPr="00DC1046" w:rsidRDefault="005527D5" w:rsidP="003104B8">
      <w:pPr>
        <w:pStyle w:val="Odstavecseseznamem"/>
        <w:numPr>
          <w:ilvl w:val="0"/>
          <w:numId w:val="2"/>
        </w:numPr>
        <w:rPr>
          <w:b w:val="0"/>
        </w:rPr>
      </w:pPr>
      <w:proofErr w:type="spellStart"/>
      <w:r w:rsidRPr="00DC1046">
        <w:rPr>
          <w:b w:val="0"/>
          <w:bCs/>
        </w:rPr>
        <w:t>Unicasting</w:t>
      </w:r>
      <w:proofErr w:type="spellEnd"/>
      <w:r w:rsidRPr="00DC1046">
        <w:rPr>
          <w:b w:val="0"/>
        </w:rPr>
        <w:t xml:space="preserve"> – je typ vysílání </w:t>
      </w:r>
      <w:proofErr w:type="spellStart"/>
      <w:r w:rsidRPr="00DC1046">
        <w:rPr>
          <w:b w:val="0"/>
        </w:rPr>
        <w:t>one</w:t>
      </w:r>
      <w:proofErr w:type="spellEnd"/>
      <w:r w:rsidRPr="00DC1046">
        <w:rPr>
          <w:b w:val="0"/>
        </w:rPr>
        <w:t>-to-</w:t>
      </w:r>
      <w:proofErr w:type="spellStart"/>
      <w:r w:rsidRPr="00DC1046">
        <w:rPr>
          <w:b w:val="0"/>
        </w:rPr>
        <w:t>one</w:t>
      </w:r>
      <w:proofErr w:type="spellEnd"/>
      <w:r w:rsidRPr="00DC1046">
        <w:rPr>
          <w:b w:val="0"/>
        </w:rPr>
        <w:t xml:space="preserve">, informace je vyslána z jednoho počítače druhému a je vždy zřejmé, pro který počítač je informace určena, </w:t>
      </w:r>
      <w:proofErr w:type="spellStart"/>
      <w:r w:rsidRPr="00DC1046">
        <w:rPr>
          <w:b w:val="0"/>
        </w:rPr>
        <w:t>Unicast</w:t>
      </w:r>
      <w:proofErr w:type="spellEnd"/>
      <w:r w:rsidRPr="00DC1046">
        <w:rPr>
          <w:b w:val="0"/>
        </w:rPr>
        <w:t>, pokud by došel na jiný, než určený počítač, bude zahozen, ale z principu ani nejde, aby došel jinam</w:t>
      </w:r>
    </w:p>
    <w:p w:rsidR="00956BEA" w:rsidRPr="00DC1046" w:rsidRDefault="005527D5" w:rsidP="003104B8">
      <w:pPr>
        <w:pStyle w:val="Odstavecseseznamem"/>
        <w:numPr>
          <w:ilvl w:val="0"/>
          <w:numId w:val="2"/>
        </w:numPr>
        <w:rPr>
          <w:b w:val="0"/>
        </w:rPr>
      </w:pPr>
      <w:proofErr w:type="spellStart"/>
      <w:r w:rsidRPr="00DC1046">
        <w:rPr>
          <w:b w:val="0"/>
          <w:bCs/>
        </w:rPr>
        <w:t>Broadcasting</w:t>
      </w:r>
      <w:proofErr w:type="spellEnd"/>
      <w:r w:rsidRPr="00DC1046">
        <w:rPr>
          <w:b w:val="0"/>
        </w:rPr>
        <w:t xml:space="preserve"> – je typ všeobecného vysílání </w:t>
      </w:r>
      <w:proofErr w:type="spellStart"/>
      <w:r w:rsidRPr="00DC1046">
        <w:rPr>
          <w:b w:val="0"/>
        </w:rPr>
        <w:t>one</w:t>
      </w:r>
      <w:proofErr w:type="spellEnd"/>
      <w:r w:rsidRPr="00DC1046">
        <w:rPr>
          <w:b w:val="0"/>
        </w:rPr>
        <w:t xml:space="preserve">-to-many, informace je odeslána na všechny počítače v síti. Typickým příkladem, kdy se </w:t>
      </w:r>
      <w:proofErr w:type="spellStart"/>
      <w:r w:rsidRPr="00DC1046">
        <w:rPr>
          <w:b w:val="0"/>
        </w:rPr>
        <w:t>Broadcast</w:t>
      </w:r>
      <w:proofErr w:type="spellEnd"/>
      <w:r w:rsidRPr="00DC1046">
        <w:rPr>
          <w:b w:val="0"/>
        </w:rPr>
        <w:t xml:space="preserve"> používá, je pokus o vyhledání serveru DHCP. </w:t>
      </w:r>
      <w:proofErr w:type="spellStart"/>
      <w:r w:rsidRPr="00DC1046">
        <w:rPr>
          <w:b w:val="0"/>
        </w:rPr>
        <w:t>Broadcasting</w:t>
      </w:r>
      <w:proofErr w:type="spellEnd"/>
      <w:r w:rsidRPr="00DC1046">
        <w:rPr>
          <w:b w:val="0"/>
        </w:rPr>
        <w:t xml:space="preserve"> je omezený výlučně na LAN sítě, </w:t>
      </w:r>
      <w:proofErr w:type="spellStart"/>
      <w:r w:rsidRPr="00DC1046">
        <w:rPr>
          <w:b w:val="0"/>
          <w:u w:val="single"/>
        </w:rPr>
        <w:t>Broadcasting</w:t>
      </w:r>
      <w:proofErr w:type="spellEnd"/>
      <w:r w:rsidRPr="00DC1046">
        <w:rPr>
          <w:b w:val="0"/>
          <w:u w:val="single"/>
        </w:rPr>
        <w:t xml:space="preserve"> nesmí být pov</w:t>
      </w:r>
      <w:r w:rsidR="003104B8" w:rsidRPr="00DC1046">
        <w:rPr>
          <w:b w:val="0"/>
          <w:u w:val="single"/>
        </w:rPr>
        <w:t>olen do internetu</w:t>
      </w:r>
      <w:r w:rsidRPr="00DC1046">
        <w:rPr>
          <w:b w:val="0"/>
          <w:u w:val="single"/>
        </w:rPr>
        <w:t>!</w:t>
      </w:r>
      <w:r w:rsidRPr="00DC1046">
        <w:rPr>
          <w:b w:val="0"/>
        </w:rPr>
        <w:t xml:space="preserve"> Tento typ vysílání je blokován na všech </w:t>
      </w:r>
      <w:proofErr w:type="spellStart"/>
      <w:r w:rsidRPr="00DC1046">
        <w:rPr>
          <w:b w:val="0"/>
        </w:rPr>
        <w:t>routerech</w:t>
      </w:r>
      <w:proofErr w:type="spellEnd"/>
      <w:r w:rsidRPr="00DC1046">
        <w:rPr>
          <w:b w:val="0"/>
        </w:rPr>
        <w:t xml:space="preserve"> směrem do WAN.</w:t>
      </w:r>
    </w:p>
    <w:p w:rsidR="00956BEA" w:rsidRPr="00DC1046" w:rsidRDefault="005527D5" w:rsidP="003104B8">
      <w:pPr>
        <w:pStyle w:val="Odstavecseseznamem"/>
        <w:numPr>
          <w:ilvl w:val="0"/>
          <w:numId w:val="2"/>
        </w:numPr>
        <w:rPr>
          <w:b w:val="0"/>
        </w:rPr>
      </w:pPr>
      <w:proofErr w:type="spellStart"/>
      <w:r w:rsidRPr="00DC1046">
        <w:rPr>
          <w:b w:val="0"/>
          <w:bCs/>
        </w:rPr>
        <w:t>Multicasting</w:t>
      </w:r>
      <w:proofErr w:type="spellEnd"/>
      <w:r w:rsidRPr="00DC1046">
        <w:rPr>
          <w:b w:val="0"/>
        </w:rPr>
        <w:t xml:space="preserve"> – je typ vysílání určený pro odeslání </w:t>
      </w:r>
      <w:proofErr w:type="spellStart"/>
      <w:r w:rsidRPr="00DC1046">
        <w:rPr>
          <w:b w:val="0"/>
        </w:rPr>
        <w:t>packetů</w:t>
      </w:r>
      <w:proofErr w:type="spellEnd"/>
      <w:r w:rsidRPr="00DC1046">
        <w:rPr>
          <w:b w:val="0"/>
        </w:rPr>
        <w:t xml:space="preserve"> rovněž </w:t>
      </w:r>
      <w:proofErr w:type="spellStart"/>
      <w:r w:rsidRPr="00DC1046">
        <w:rPr>
          <w:b w:val="0"/>
        </w:rPr>
        <w:t>one</w:t>
      </w:r>
      <w:proofErr w:type="spellEnd"/>
      <w:r w:rsidRPr="00DC1046">
        <w:rPr>
          <w:b w:val="0"/>
        </w:rPr>
        <w:t xml:space="preserve"> to many, ale kontroluje se při doručení </w:t>
      </w:r>
      <w:proofErr w:type="spellStart"/>
      <w:r w:rsidRPr="00DC1046">
        <w:rPr>
          <w:b w:val="0"/>
        </w:rPr>
        <w:t>packetů</w:t>
      </w:r>
      <w:proofErr w:type="spellEnd"/>
      <w:r w:rsidRPr="00DC1046">
        <w:rPr>
          <w:b w:val="0"/>
        </w:rPr>
        <w:t xml:space="preserve">, zda cílové počítače náleží do skupiny určené pro příjem těchto </w:t>
      </w:r>
      <w:proofErr w:type="spellStart"/>
      <w:r w:rsidRPr="00DC1046">
        <w:rPr>
          <w:b w:val="0"/>
        </w:rPr>
        <w:t>packetů</w:t>
      </w:r>
      <w:proofErr w:type="spellEnd"/>
      <w:r w:rsidRPr="00DC1046">
        <w:rPr>
          <w:b w:val="0"/>
        </w:rPr>
        <w:t xml:space="preserve">. Takto funguje </w:t>
      </w:r>
      <w:proofErr w:type="spellStart"/>
      <w:r w:rsidRPr="00DC1046">
        <w:rPr>
          <w:b w:val="0"/>
        </w:rPr>
        <w:t>streamové</w:t>
      </w:r>
      <w:proofErr w:type="spellEnd"/>
      <w:r w:rsidRPr="00DC1046">
        <w:rPr>
          <w:b w:val="0"/>
        </w:rPr>
        <w:t xml:space="preserve"> vysílání internetových rádií, nebo televizí. </w:t>
      </w:r>
    </w:p>
    <w:p w:rsidR="003104B8" w:rsidRPr="00DC1046" w:rsidRDefault="003104B8" w:rsidP="003104B8">
      <w:pPr>
        <w:pStyle w:val="Odstavecseseznamem"/>
        <w:numPr>
          <w:ilvl w:val="1"/>
          <w:numId w:val="2"/>
        </w:numPr>
        <w:rPr>
          <w:b w:val="0"/>
        </w:rPr>
      </w:pPr>
    </w:p>
    <w:p w:rsidR="003104B8" w:rsidRPr="00DC1046" w:rsidRDefault="003104B8" w:rsidP="003104B8">
      <w:pPr>
        <w:rPr>
          <w:b w:val="0"/>
        </w:rPr>
      </w:pPr>
    </w:p>
    <w:p w:rsidR="006D01C8" w:rsidRPr="00DC1046" w:rsidRDefault="006D01C8" w:rsidP="006D01C8">
      <w:pPr>
        <w:rPr>
          <w:b w:val="0"/>
        </w:rPr>
      </w:pPr>
      <w:r w:rsidRPr="00DC1046">
        <w:rPr>
          <w:b w:val="0"/>
        </w:rPr>
        <w:t>Praxe – síťová topologie</w:t>
      </w:r>
    </w:p>
    <w:p w:rsidR="00956BEA" w:rsidRPr="00DC1046" w:rsidRDefault="005527D5" w:rsidP="006D01C8">
      <w:pPr>
        <w:numPr>
          <w:ilvl w:val="0"/>
          <w:numId w:val="2"/>
        </w:numPr>
        <w:rPr>
          <w:b w:val="0"/>
        </w:rPr>
      </w:pPr>
      <w:r w:rsidRPr="00DC1046">
        <w:rPr>
          <w:b w:val="0"/>
        </w:rPr>
        <w:t xml:space="preserve">Základem každé sítě je její vnitřní organizace (konstrukce). Ta se vyvíjí vždy před tím, než dojde k vlastní realizaci. Vytváření této konstrukce (odborně </w:t>
      </w:r>
      <w:r w:rsidRPr="00DC1046">
        <w:rPr>
          <w:b w:val="0"/>
          <w:bCs/>
          <w:u w:val="single"/>
        </w:rPr>
        <w:t>topologie</w:t>
      </w:r>
      <w:r w:rsidRPr="00DC1046">
        <w:rPr>
          <w:b w:val="0"/>
        </w:rPr>
        <w:t xml:space="preserve">) je jedním z nejsložitějších a nejnáročnějších úkonů. </w:t>
      </w:r>
    </w:p>
    <w:p w:rsidR="00956BEA" w:rsidRPr="00DC1046" w:rsidRDefault="005527D5" w:rsidP="006D01C8">
      <w:pPr>
        <w:numPr>
          <w:ilvl w:val="0"/>
          <w:numId w:val="2"/>
        </w:numPr>
        <w:rPr>
          <w:b w:val="0"/>
        </w:rPr>
      </w:pPr>
      <w:r w:rsidRPr="00DC1046">
        <w:rPr>
          <w:b w:val="0"/>
        </w:rPr>
        <w:t>Topologie mohou mít několik základních tvarů</w:t>
      </w:r>
    </w:p>
    <w:p w:rsidR="00956BEA" w:rsidRPr="00DC1046" w:rsidRDefault="005527D5" w:rsidP="00A11AA8">
      <w:pPr>
        <w:pStyle w:val="Nadpis2"/>
        <w:rPr>
          <w:rFonts w:ascii="Arial" w:hAnsi="Arial" w:cs="Arial"/>
        </w:rPr>
      </w:pPr>
      <w:r w:rsidRPr="00DC1046">
        <w:rPr>
          <w:rFonts w:ascii="Arial" w:hAnsi="Arial" w:cs="Arial"/>
        </w:rPr>
        <w:t>Hvězdicovité uspořádání</w:t>
      </w:r>
    </w:p>
    <w:p w:rsidR="00BB7AF0" w:rsidRPr="00DC1046" w:rsidRDefault="00BB7AF0" w:rsidP="00A11AA8">
      <w:pPr>
        <w:numPr>
          <w:ilvl w:val="0"/>
          <w:numId w:val="4"/>
        </w:numPr>
        <w:rPr>
          <w:b w:val="0"/>
        </w:rPr>
      </w:pPr>
      <w:r w:rsidRPr="00DC1046">
        <w:rPr>
          <w:b w:val="0"/>
        </w:rPr>
        <w:t>Nejčastější</w:t>
      </w:r>
    </w:p>
    <w:p w:rsidR="00956BEA" w:rsidRPr="00DC1046" w:rsidRDefault="005527D5" w:rsidP="00A11AA8">
      <w:pPr>
        <w:numPr>
          <w:ilvl w:val="0"/>
          <w:numId w:val="4"/>
        </w:numPr>
        <w:rPr>
          <w:b w:val="0"/>
        </w:rPr>
      </w:pPr>
      <w:r w:rsidRPr="00DC1046">
        <w:rPr>
          <w:b w:val="0"/>
        </w:rPr>
        <w:t>Vhodné pro menší sítě</w:t>
      </w:r>
    </w:p>
    <w:p w:rsidR="00956BEA" w:rsidRPr="00DC1046" w:rsidRDefault="005527D5" w:rsidP="00A11AA8">
      <w:pPr>
        <w:numPr>
          <w:ilvl w:val="0"/>
          <w:numId w:val="4"/>
        </w:numPr>
        <w:rPr>
          <w:b w:val="0"/>
        </w:rPr>
      </w:pPr>
      <w:r w:rsidRPr="00DC1046">
        <w:rPr>
          <w:b w:val="0"/>
        </w:rPr>
        <w:lastRenderedPageBreak/>
        <w:t>Vyžadují malé investice</w:t>
      </w:r>
    </w:p>
    <w:p w:rsidR="00956BEA" w:rsidRPr="00DC1046" w:rsidRDefault="005527D5" w:rsidP="00A11AA8">
      <w:pPr>
        <w:numPr>
          <w:ilvl w:val="0"/>
          <w:numId w:val="4"/>
        </w:numPr>
        <w:rPr>
          <w:b w:val="0"/>
        </w:rPr>
      </w:pPr>
      <w:r w:rsidRPr="00DC1046">
        <w:rPr>
          <w:b w:val="0"/>
        </w:rPr>
        <w:t>Jsou jednoduché na údržbu</w:t>
      </w:r>
    </w:p>
    <w:p w:rsidR="00956BEA" w:rsidRPr="00DC1046" w:rsidRDefault="005527D5" w:rsidP="00A11AA8">
      <w:pPr>
        <w:numPr>
          <w:ilvl w:val="0"/>
          <w:numId w:val="4"/>
        </w:numPr>
        <w:rPr>
          <w:b w:val="0"/>
        </w:rPr>
      </w:pPr>
      <w:r w:rsidRPr="00DC1046">
        <w:rPr>
          <w:b w:val="0"/>
        </w:rPr>
        <w:t>Nejsou odolné proti výpadkům</w:t>
      </w:r>
    </w:p>
    <w:p w:rsidR="00956BEA" w:rsidRPr="00DC1046" w:rsidRDefault="005527D5" w:rsidP="00A11AA8">
      <w:pPr>
        <w:numPr>
          <w:ilvl w:val="0"/>
          <w:numId w:val="4"/>
        </w:numPr>
        <w:rPr>
          <w:b w:val="0"/>
        </w:rPr>
      </w:pPr>
      <w:r w:rsidRPr="00DC1046">
        <w:rPr>
          <w:b w:val="0"/>
        </w:rPr>
        <w:t>Jedná se o čistě centristickou topologii</w:t>
      </w:r>
    </w:p>
    <w:p w:rsidR="00A11AA8" w:rsidRPr="00DC1046" w:rsidRDefault="00A11AA8" w:rsidP="00A11AA8"/>
    <w:p w:rsidR="00956BEA" w:rsidRPr="00DC1046" w:rsidRDefault="005527D5" w:rsidP="00A11AA8">
      <w:pPr>
        <w:pStyle w:val="Nadpis2"/>
        <w:rPr>
          <w:rFonts w:ascii="Arial" w:hAnsi="Arial" w:cs="Arial"/>
        </w:rPr>
      </w:pPr>
      <w:r w:rsidRPr="00DC1046">
        <w:rPr>
          <w:rFonts w:ascii="Arial" w:hAnsi="Arial" w:cs="Arial"/>
        </w:rPr>
        <w:t>Kruhovité uspořádání</w:t>
      </w:r>
    </w:p>
    <w:p w:rsidR="00956BEA" w:rsidRPr="00DC1046" w:rsidRDefault="005527D5" w:rsidP="00A11AA8">
      <w:pPr>
        <w:numPr>
          <w:ilvl w:val="0"/>
          <w:numId w:val="5"/>
        </w:numPr>
        <w:rPr>
          <w:b w:val="0"/>
        </w:rPr>
      </w:pPr>
      <w:r w:rsidRPr="00DC1046">
        <w:rPr>
          <w:b w:val="0"/>
        </w:rPr>
        <w:t>U některých typů sítí nejsou potřeba aktivní síťové prvky</w:t>
      </w:r>
    </w:p>
    <w:p w:rsidR="00956BEA" w:rsidRPr="00DC1046" w:rsidRDefault="005527D5" w:rsidP="00A11AA8">
      <w:pPr>
        <w:numPr>
          <w:ilvl w:val="0"/>
          <w:numId w:val="5"/>
        </w:numPr>
        <w:rPr>
          <w:b w:val="0"/>
        </w:rPr>
      </w:pPr>
      <w:r w:rsidRPr="00DC1046">
        <w:rPr>
          <w:b w:val="0"/>
        </w:rPr>
        <w:t>Náročná údržba</w:t>
      </w:r>
    </w:p>
    <w:p w:rsidR="00956BEA" w:rsidRPr="00DC1046" w:rsidRDefault="005527D5" w:rsidP="00A11AA8">
      <w:pPr>
        <w:numPr>
          <w:ilvl w:val="0"/>
          <w:numId w:val="5"/>
        </w:numPr>
        <w:rPr>
          <w:b w:val="0"/>
        </w:rPr>
      </w:pPr>
      <w:r w:rsidRPr="00DC1046">
        <w:rPr>
          <w:b w:val="0"/>
        </w:rPr>
        <w:t>Složité nastavování</w:t>
      </w:r>
    </w:p>
    <w:p w:rsidR="00956BEA" w:rsidRPr="00DC1046" w:rsidRDefault="005527D5" w:rsidP="00A11AA8">
      <w:pPr>
        <w:numPr>
          <w:ilvl w:val="0"/>
          <w:numId w:val="5"/>
        </w:numPr>
        <w:rPr>
          <w:b w:val="0"/>
        </w:rPr>
      </w:pPr>
      <w:r w:rsidRPr="00DC1046">
        <w:rPr>
          <w:b w:val="0"/>
        </w:rPr>
        <w:t>Částečná odolnost proti výpadkům</w:t>
      </w:r>
    </w:p>
    <w:p w:rsidR="00956BEA" w:rsidRPr="00DC1046" w:rsidRDefault="00047231" w:rsidP="00A11AA8">
      <w:pPr>
        <w:numPr>
          <w:ilvl w:val="0"/>
          <w:numId w:val="5"/>
        </w:numPr>
        <w:rPr>
          <w:b w:val="0"/>
        </w:rPr>
      </w:pPr>
      <w:r w:rsidRPr="00DC1046">
        <w:rPr>
          <w:b w:val="0"/>
        </w:rPr>
        <w:t>je nutné použít síťové prvky a</w:t>
      </w:r>
      <w:r w:rsidR="005527D5" w:rsidRPr="00DC1046">
        <w:rPr>
          <w:b w:val="0"/>
        </w:rPr>
        <w:t xml:space="preserve"> kvalitní a drahé komponenty</w:t>
      </w:r>
      <w:r w:rsidRPr="00DC1046">
        <w:rPr>
          <w:b w:val="0"/>
        </w:rPr>
        <w:t xml:space="preserve"> (ne všechny podporují toto uspořádání)</w:t>
      </w:r>
    </w:p>
    <w:p w:rsidR="00956BEA" w:rsidRPr="00DC1046" w:rsidRDefault="005527D5" w:rsidP="00A11AA8">
      <w:pPr>
        <w:numPr>
          <w:ilvl w:val="0"/>
          <w:numId w:val="5"/>
        </w:numPr>
        <w:rPr>
          <w:b w:val="0"/>
        </w:rPr>
      </w:pPr>
      <w:r w:rsidRPr="00DC1046">
        <w:rPr>
          <w:b w:val="0"/>
        </w:rPr>
        <w:t>Speciální formou je hřebenové uspořádání (v podstatě se jedná o otevřený kruh), používalo se hlavně u starých sítích na bázi koaxiálních kabelů</w:t>
      </w:r>
    </w:p>
    <w:p w:rsidR="00047231" w:rsidRPr="00DC1046" w:rsidRDefault="005527D5" w:rsidP="00047231">
      <w:pPr>
        <w:numPr>
          <w:ilvl w:val="0"/>
          <w:numId w:val="5"/>
        </w:numPr>
        <w:rPr>
          <w:b w:val="0"/>
        </w:rPr>
      </w:pPr>
      <w:proofErr w:type="spellStart"/>
      <w:r w:rsidRPr="00DC1046">
        <w:rPr>
          <w:b w:val="0"/>
        </w:rPr>
        <w:t>Spanning</w:t>
      </w:r>
      <w:proofErr w:type="spellEnd"/>
      <w:r w:rsidRPr="00DC1046">
        <w:rPr>
          <w:b w:val="0"/>
        </w:rPr>
        <w:t xml:space="preserve"> </w:t>
      </w:r>
      <w:proofErr w:type="spellStart"/>
      <w:r w:rsidRPr="00DC1046">
        <w:rPr>
          <w:b w:val="0"/>
        </w:rPr>
        <w:t>tree</w:t>
      </w:r>
      <w:proofErr w:type="spellEnd"/>
      <w:r w:rsidRPr="00DC1046">
        <w:rPr>
          <w:b w:val="0"/>
        </w:rPr>
        <w:t xml:space="preserve"> – </w:t>
      </w:r>
      <w:r w:rsidRPr="00DC1046">
        <w:rPr>
          <w:b w:val="0"/>
          <w:bCs/>
        </w:rPr>
        <w:t>802.1D</w:t>
      </w:r>
      <w:r w:rsidRPr="00DC1046">
        <w:rPr>
          <w:b w:val="0"/>
        </w:rPr>
        <w:t xml:space="preserve"> – je nastavení sítě, které umožní propojení sítě do kruhového uspořádání bez rizika </w:t>
      </w:r>
      <w:proofErr w:type="spellStart"/>
      <w:r w:rsidRPr="00DC1046">
        <w:rPr>
          <w:b w:val="0"/>
        </w:rPr>
        <w:t>broadcast</w:t>
      </w:r>
      <w:proofErr w:type="spellEnd"/>
      <w:r w:rsidRPr="00DC1046">
        <w:rPr>
          <w:b w:val="0"/>
        </w:rPr>
        <w:t xml:space="preserve"> </w:t>
      </w:r>
      <w:proofErr w:type="spellStart"/>
      <w:r w:rsidRPr="00DC1046">
        <w:rPr>
          <w:b w:val="0"/>
        </w:rPr>
        <w:t>storm</w:t>
      </w:r>
      <w:proofErr w:type="spellEnd"/>
      <w:r w:rsidRPr="00DC1046">
        <w:rPr>
          <w:b w:val="0"/>
        </w:rPr>
        <w:t>, používá se pro vytvoření záložních cest, které jsou ale za běžného stavu neaktivní. Existuje v několika variantách – STP (</w:t>
      </w:r>
      <w:proofErr w:type="spellStart"/>
      <w:r w:rsidRPr="00DC1046">
        <w:rPr>
          <w:b w:val="0"/>
        </w:rPr>
        <w:t>Spanning</w:t>
      </w:r>
      <w:proofErr w:type="spellEnd"/>
      <w:r w:rsidRPr="00DC1046">
        <w:rPr>
          <w:b w:val="0"/>
        </w:rPr>
        <w:t xml:space="preserve"> </w:t>
      </w:r>
      <w:proofErr w:type="spellStart"/>
      <w:r w:rsidRPr="00DC1046">
        <w:rPr>
          <w:b w:val="0"/>
        </w:rPr>
        <w:t>tree</w:t>
      </w:r>
      <w:proofErr w:type="spellEnd"/>
      <w:r w:rsidRPr="00DC1046">
        <w:rPr>
          <w:b w:val="0"/>
        </w:rPr>
        <w:t xml:space="preserve">), RSTP (Rapid </w:t>
      </w:r>
      <w:proofErr w:type="spellStart"/>
      <w:r w:rsidRPr="00DC1046">
        <w:rPr>
          <w:b w:val="0"/>
        </w:rPr>
        <w:t>spanning</w:t>
      </w:r>
      <w:proofErr w:type="spellEnd"/>
      <w:r w:rsidRPr="00DC1046">
        <w:rPr>
          <w:b w:val="0"/>
        </w:rPr>
        <w:t xml:space="preserve"> </w:t>
      </w:r>
      <w:proofErr w:type="spellStart"/>
      <w:r w:rsidRPr="00DC1046">
        <w:rPr>
          <w:b w:val="0"/>
        </w:rPr>
        <w:t>tree</w:t>
      </w:r>
      <w:proofErr w:type="spellEnd"/>
      <w:r w:rsidRPr="00DC1046">
        <w:rPr>
          <w:b w:val="0"/>
        </w:rPr>
        <w:t>), MSTP (</w:t>
      </w:r>
      <w:proofErr w:type="spellStart"/>
      <w:r w:rsidRPr="00DC1046">
        <w:rPr>
          <w:b w:val="0"/>
        </w:rPr>
        <w:t>Multiple</w:t>
      </w:r>
      <w:proofErr w:type="spellEnd"/>
      <w:r w:rsidRPr="00DC1046">
        <w:rPr>
          <w:b w:val="0"/>
        </w:rPr>
        <w:t xml:space="preserve"> </w:t>
      </w:r>
      <w:proofErr w:type="spellStart"/>
      <w:r w:rsidRPr="00DC1046">
        <w:rPr>
          <w:b w:val="0"/>
        </w:rPr>
        <w:t>spanning</w:t>
      </w:r>
      <w:proofErr w:type="spellEnd"/>
      <w:r w:rsidRPr="00DC1046">
        <w:rPr>
          <w:b w:val="0"/>
        </w:rPr>
        <w:t xml:space="preserve"> </w:t>
      </w:r>
      <w:proofErr w:type="spellStart"/>
      <w:r w:rsidRPr="00DC1046">
        <w:rPr>
          <w:b w:val="0"/>
        </w:rPr>
        <w:t>tree</w:t>
      </w:r>
      <w:proofErr w:type="spellEnd"/>
      <w:r w:rsidRPr="00DC1046">
        <w:rPr>
          <w:b w:val="0"/>
        </w:rPr>
        <w:t xml:space="preserve">), případně speciální standardy typu HP </w:t>
      </w:r>
      <w:proofErr w:type="spellStart"/>
      <w:r w:rsidRPr="00DC1046">
        <w:rPr>
          <w:b w:val="0"/>
        </w:rPr>
        <w:t>meshing</w:t>
      </w:r>
      <w:proofErr w:type="spellEnd"/>
      <w:r w:rsidRPr="00DC1046">
        <w:rPr>
          <w:b w:val="0"/>
        </w:rPr>
        <w:t xml:space="preserve">. Vždy se volí jeden ze </w:t>
      </w:r>
      <w:proofErr w:type="spellStart"/>
      <w:r w:rsidRPr="00DC1046">
        <w:rPr>
          <w:b w:val="0"/>
        </w:rPr>
        <w:t>switchů</w:t>
      </w:r>
      <w:proofErr w:type="spellEnd"/>
      <w:r w:rsidRPr="00DC1046">
        <w:rPr>
          <w:b w:val="0"/>
        </w:rPr>
        <w:t xml:space="preserve"> za tzv. </w:t>
      </w:r>
      <w:proofErr w:type="spellStart"/>
      <w:r w:rsidRPr="00DC1046">
        <w:rPr>
          <w:b w:val="0"/>
        </w:rPr>
        <w:t>Root</w:t>
      </w:r>
      <w:proofErr w:type="spellEnd"/>
      <w:r w:rsidRPr="00DC1046">
        <w:rPr>
          <w:b w:val="0"/>
        </w:rPr>
        <w:t xml:space="preserve"> </w:t>
      </w:r>
      <w:proofErr w:type="spellStart"/>
      <w:r w:rsidRPr="00DC1046">
        <w:rPr>
          <w:b w:val="0"/>
        </w:rPr>
        <w:t>switch</w:t>
      </w:r>
      <w:proofErr w:type="spellEnd"/>
      <w:r w:rsidRPr="00DC1046">
        <w:rPr>
          <w:b w:val="0"/>
        </w:rPr>
        <w:t xml:space="preserve"> (</w:t>
      </w:r>
      <w:proofErr w:type="spellStart"/>
      <w:r w:rsidRPr="00DC1046">
        <w:rPr>
          <w:b w:val="0"/>
        </w:rPr>
        <w:t>root</w:t>
      </w:r>
      <w:proofErr w:type="spellEnd"/>
      <w:r w:rsidRPr="00DC1046">
        <w:rPr>
          <w:b w:val="0"/>
        </w:rPr>
        <w:t xml:space="preserve"> </w:t>
      </w:r>
      <w:proofErr w:type="spellStart"/>
      <w:r w:rsidRPr="00DC1046">
        <w:rPr>
          <w:b w:val="0"/>
        </w:rPr>
        <w:t>bridge</w:t>
      </w:r>
      <w:proofErr w:type="spellEnd"/>
      <w:r w:rsidRPr="00DC1046">
        <w:rPr>
          <w:b w:val="0"/>
        </w:rPr>
        <w:t xml:space="preserve">), tedy za </w:t>
      </w:r>
      <w:proofErr w:type="spellStart"/>
      <w:r w:rsidRPr="00DC1046">
        <w:rPr>
          <w:b w:val="0"/>
        </w:rPr>
        <w:t>switch</w:t>
      </w:r>
      <w:proofErr w:type="spellEnd"/>
      <w:r w:rsidRPr="00DC1046">
        <w:rPr>
          <w:b w:val="0"/>
        </w:rPr>
        <w:t xml:space="preserve"> s nejnižším ID, ten je pak odpovědný za propočítání nejlevnějších cest v rámci topologie. </w:t>
      </w:r>
    </w:p>
    <w:p w:rsidR="00A11AA8" w:rsidRPr="00DC1046" w:rsidRDefault="00A11AA8" w:rsidP="00A11AA8"/>
    <w:p w:rsidR="00956BEA" w:rsidRPr="00DC1046" w:rsidRDefault="005527D5" w:rsidP="00A11AA8">
      <w:pPr>
        <w:pStyle w:val="Nadpis2"/>
        <w:rPr>
          <w:rFonts w:ascii="Arial" w:hAnsi="Arial" w:cs="Arial"/>
        </w:rPr>
      </w:pPr>
      <w:r w:rsidRPr="00DC1046">
        <w:rPr>
          <w:rFonts w:ascii="Arial" w:hAnsi="Arial" w:cs="Arial"/>
        </w:rPr>
        <w:t>Hřebenovité uspořádání (dnes již zastaralá struktura)</w:t>
      </w:r>
      <w:r w:rsidR="00047231" w:rsidRPr="00DC1046">
        <w:rPr>
          <w:rFonts w:ascii="Arial" w:hAnsi="Arial" w:cs="Arial"/>
        </w:rPr>
        <w:t xml:space="preserve"> – koaxiální kabel</w:t>
      </w:r>
    </w:p>
    <w:p w:rsidR="00047231" w:rsidRPr="00DC1046" w:rsidRDefault="00047231" w:rsidP="00047231">
      <w:pPr>
        <w:pStyle w:val="Odstavecseseznamem"/>
        <w:numPr>
          <w:ilvl w:val="0"/>
          <w:numId w:val="17"/>
        </w:numPr>
        <w:rPr>
          <w:b w:val="0"/>
        </w:rPr>
      </w:pPr>
      <w:r w:rsidRPr="00DC1046">
        <w:rPr>
          <w:b w:val="0"/>
        </w:rPr>
        <w:t>využití terminátorů</w:t>
      </w:r>
    </w:p>
    <w:p w:rsidR="00956BEA" w:rsidRPr="00DC1046" w:rsidRDefault="005527D5" w:rsidP="00A11AA8">
      <w:pPr>
        <w:pStyle w:val="Nadpis2"/>
        <w:rPr>
          <w:rFonts w:ascii="Arial" w:hAnsi="Arial" w:cs="Arial"/>
        </w:rPr>
      </w:pPr>
      <w:r w:rsidRPr="00DC1046">
        <w:rPr>
          <w:rFonts w:ascii="Arial" w:hAnsi="Arial" w:cs="Arial"/>
        </w:rPr>
        <w:t xml:space="preserve">Kombinovaná topologie </w:t>
      </w:r>
    </w:p>
    <w:p w:rsidR="00047231" w:rsidRPr="00DC1046" w:rsidRDefault="00047231" w:rsidP="004423BF">
      <w:pPr>
        <w:numPr>
          <w:ilvl w:val="0"/>
          <w:numId w:val="6"/>
        </w:numPr>
        <w:spacing w:after="0"/>
        <w:rPr>
          <w:b w:val="0"/>
        </w:rPr>
      </w:pPr>
      <w:r w:rsidRPr="00DC1046">
        <w:rPr>
          <w:b w:val="0"/>
        </w:rPr>
        <w:t>Kombinace hvězdice s kruhem</w:t>
      </w:r>
    </w:p>
    <w:p w:rsidR="00956BEA" w:rsidRPr="00DC1046" w:rsidRDefault="005527D5" w:rsidP="004423BF">
      <w:pPr>
        <w:numPr>
          <w:ilvl w:val="0"/>
          <w:numId w:val="6"/>
        </w:numPr>
        <w:spacing w:after="0"/>
        <w:rPr>
          <w:b w:val="0"/>
        </w:rPr>
      </w:pPr>
      <w:r w:rsidRPr="00DC1046">
        <w:rPr>
          <w:b w:val="0"/>
        </w:rPr>
        <w:t>Nejlepší řešení pro větší a velké sítě</w:t>
      </w:r>
    </w:p>
    <w:p w:rsidR="00956BEA" w:rsidRPr="00DC1046" w:rsidRDefault="005527D5" w:rsidP="004423BF">
      <w:pPr>
        <w:numPr>
          <w:ilvl w:val="0"/>
          <w:numId w:val="6"/>
        </w:numPr>
        <w:spacing w:after="0"/>
        <w:rPr>
          <w:b w:val="0"/>
        </w:rPr>
      </w:pPr>
      <w:r w:rsidRPr="00DC1046">
        <w:rPr>
          <w:b w:val="0"/>
        </w:rPr>
        <w:t>Složité na konfiguraci</w:t>
      </w:r>
    </w:p>
    <w:p w:rsidR="00956BEA" w:rsidRPr="00DC1046" w:rsidRDefault="005527D5" w:rsidP="004423BF">
      <w:pPr>
        <w:numPr>
          <w:ilvl w:val="0"/>
          <w:numId w:val="6"/>
        </w:numPr>
        <w:spacing w:after="0"/>
        <w:rPr>
          <w:b w:val="0"/>
        </w:rPr>
      </w:pPr>
      <w:r w:rsidRPr="00DC1046">
        <w:rPr>
          <w:b w:val="0"/>
        </w:rPr>
        <w:t>Náročné na síťové prvky</w:t>
      </w:r>
    </w:p>
    <w:p w:rsidR="00956BEA" w:rsidRPr="00DC1046" w:rsidRDefault="005527D5" w:rsidP="004423BF">
      <w:pPr>
        <w:numPr>
          <w:ilvl w:val="0"/>
          <w:numId w:val="6"/>
        </w:numPr>
        <w:spacing w:after="0"/>
        <w:rPr>
          <w:b w:val="0"/>
        </w:rPr>
      </w:pPr>
      <w:r w:rsidRPr="00DC1046">
        <w:rPr>
          <w:b w:val="0"/>
        </w:rPr>
        <w:t>Velmi citlivé na dokonalé naplánování topologie</w:t>
      </w:r>
    </w:p>
    <w:p w:rsidR="00956BEA" w:rsidRPr="00DC1046" w:rsidRDefault="005527D5" w:rsidP="004423BF">
      <w:pPr>
        <w:numPr>
          <w:ilvl w:val="0"/>
          <w:numId w:val="6"/>
        </w:numPr>
        <w:spacing w:after="0"/>
        <w:rPr>
          <w:b w:val="0"/>
        </w:rPr>
      </w:pPr>
      <w:r w:rsidRPr="00DC1046">
        <w:rPr>
          <w:b w:val="0"/>
        </w:rPr>
        <w:t>Lze docílit stoprocentní redundance</w:t>
      </w:r>
      <w:r w:rsidR="00047231" w:rsidRPr="00DC1046">
        <w:rPr>
          <w:b w:val="0"/>
        </w:rPr>
        <w:t xml:space="preserve"> (záloha)</w:t>
      </w:r>
      <w:r w:rsidRPr="00DC1046">
        <w:rPr>
          <w:b w:val="0"/>
        </w:rPr>
        <w:t xml:space="preserve"> propojení</w:t>
      </w:r>
    </w:p>
    <w:p w:rsidR="00956BEA" w:rsidRPr="00DC1046" w:rsidRDefault="005527D5" w:rsidP="004423BF">
      <w:pPr>
        <w:numPr>
          <w:ilvl w:val="0"/>
          <w:numId w:val="6"/>
        </w:numPr>
        <w:spacing w:after="0"/>
        <w:rPr>
          <w:b w:val="0"/>
        </w:rPr>
      </w:pPr>
      <w:r w:rsidRPr="00DC1046">
        <w:rPr>
          <w:b w:val="0"/>
        </w:rPr>
        <w:t>Lze zcela optimálně rozložit zátěž</w:t>
      </w:r>
    </w:p>
    <w:p w:rsidR="00956BEA" w:rsidRPr="00DC1046" w:rsidRDefault="005527D5" w:rsidP="004423BF">
      <w:pPr>
        <w:numPr>
          <w:ilvl w:val="0"/>
          <w:numId w:val="6"/>
        </w:numPr>
        <w:spacing w:after="0"/>
        <w:rPr>
          <w:b w:val="0"/>
        </w:rPr>
      </w:pPr>
      <w:r w:rsidRPr="00DC1046">
        <w:rPr>
          <w:b w:val="0"/>
        </w:rPr>
        <w:t xml:space="preserve">Lze použít jak pro centristické </w:t>
      </w:r>
      <w:proofErr w:type="gramStart"/>
      <w:r w:rsidRPr="00DC1046">
        <w:rPr>
          <w:b w:val="0"/>
        </w:rPr>
        <w:t>uspořádání tak</w:t>
      </w:r>
      <w:proofErr w:type="gramEnd"/>
      <w:r w:rsidRPr="00DC1046">
        <w:rPr>
          <w:b w:val="0"/>
        </w:rPr>
        <w:t xml:space="preserve"> pro decentralizovanou formu</w:t>
      </w:r>
    </w:p>
    <w:p w:rsidR="006D01C8" w:rsidRPr="00DC1046" w:rsidRDefault="0019227B" w:rsidP="006D01C8">
      <w:pPr>
        <w:ind w:left="360"/>
      </w:pPr>
      <w:r w:rsidRPr="00DC1046">
        <w:rPr>
          <w:b w:val="0"/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0FD1D30C" wp14:editId="7F9A2C9A">
            <wp:simplePos x="0" y="0"/>
            <wp:positionH relativeFrom="margin">
              <wp:posOffset>309880</wp:posOffset>
            </wp:positionH>
            <wp:positionV relativeFrom="line">
              <wp:posOffset>-365760</wp:posOffset>
            </wp:positionV>
            <wp:extent cx="5124450" cy="3559810"/>
            <wp:effectExtent l="0" t="0" r="0" b="2540"/>
            <wp:wrapTopAndBottom/>
            <wp:docPr id="4" name="Zástupný symbol pro obsah 3" descr="topologie 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topologie 1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C8" w:rsidRPr="00DC1046" w:rsidRDefault="00B727A0" w:rsidP="00B727A0">
      <w:pPr>
        <w:pStyle w:val="Nadpis2"/>
        <w:rPr>
          <w:rFonts w:ascii="Arial" w:hAnsi="Arial" w:cs="Arial"/>
        </w:rPr>
      </w:pPr>
      <w:r w:rsidRPr="00DC1046">
        <w:rPr>
          <w:rFonts w:ascii="Arial" w:hAnsi="Arial" w:cs="Arial"/>
        </w:rPr>
        <w:t>Rozdělení prvků</w:t>
      </w:r>
    </w:p>
    <w:p w:rsidR="00B727A0" w:rsidRPr="00DC1046" w:rsidRDefault="00B727A0" w:rsidP="00B727A0">
      <w:pPr>
        <w:pStyle w:val="Odstavecseseznamem"/>
        <w:numPr>
          <w:ilvl w:val="0"/>
          <w:numId w:val="17"/>
        </w:numPr>
        <w:rPr>
          <w:b w:val="0"/>
        </w:rPr>
      </w:pPr>
      <w:r w:rsidRPr="00DC1046">
        <w:rPr>
          <w:b w:val="0"/>
        </w:rPr>
        <w:t xml:space="preserve">aktivní - aktivně sestavují a řídí jednotlivá spojení mezi počítači (huby, </w:t>
      </w:r>
      <w:proofErr w:type="spellStart"/>
      <w:r w:rsidRPr="00DC1046">
        <w:rPr>
          <w:b w:val="0"/>
        </w:rPr>
        <w:t>switche</w:t>
      </w:r>
      <w:proofErr w:type="spellEnd"/>
      <w:r w:rsidRPr="00DC1046">
        <w:rPr>
          <w:b w:val="0"/>
        </w:rPr>
        <w:t xml:space="preserve">, </w:t>
      </w:r>
      <w:proofErr w:type="spellStart"/>
      <w:r w:rsidRPr="00DC1046">
        <w:rPr>
          <w:b w:val="0"/>
        </w:rPr>
        <w:t>bridge</w:t>
      </w:r>
      <w:proofErr w:type="spellEnd"/>
      <w:r w:rsidRPr="00DC1046">
        <w:rPr>
          <w:b w:val="0"/>
        </w:rPr>
        <w:t xml:space="preserve">, </w:t>
      </w:r>
      <w:proofErr w:type="spellStart"/>
      <w:r w:rsidRPr="00DC1046">
        <w:rPr>
          <w:b w:val="0"/>
        </w:rPr>
        <w:t>routery</w:t>
      </w:r>
      <w:proofErr w:type="spellEnd"/>
      <w:r w:rsidRPr="00DC1046">
        <w:rPr>
          <w:b w:val="0"/>
        </w:rPr>
        <w:t>)</w:t>
      </w:r>
    </w:p>
    <w:p w:rsidR="00B727A0" w:rsidRPr="00DC1046" w:rsidRDefault="00B727A0" w:rsidP="00B727A0">
      <w:pPr>
        <w:pStyle w:val="Odstavecseseznamem"/>
        <w:numPr>
          <w:ilvl w:val="0"/>
          <w:numId w:val="17"/>
        </w:numPr>
        <w:rPr>
          <w:b w:val="0"/>
        </w:rPr>
      </w:pPr>
      <w:r w:rsidRPr="00DC1046">
        <w:rPr>
          <w:b w:val="0"/>
        </w:rPr>
        <w:t xml:space="preserve">pasivní - aktivně se na přenosu dat </w:t>
      </w:r>
      <w:proofErr w:type="gramStart"/>
      <w:r w:rsidRPr="00DC1046">
        <w:rPr>
          <w:b w:val="0"/>
        </w:rPr>
        <w:t>nepodílejí  (kabely</w:t>
      </w:r>
      <w:proofErr w:type="gramEnd"/>
      <w:r w:rsidRPr="00DC1046">
        <w:rPr>
          <w:b w:val="0"/>
        </w:rPr>
        <w:t xml:space="preserve">, antény, datové rozvaděče, </w:t>
      </w:r>
      <w:proofErr w:type="spellStart"/>
      <w:r w:rsidRPr="00DC1046">
        <w:rPr>
          <w:b w:val="0"/>
        </w:rPr>
        <w:t>patch</w:t>
      </w:r>
      <w:proofErr w:type="spellEnd"/>
      <w:r w:rsidRPr="00DC1046">
        <w:rPr>
          <w:b w:val="0"/>
        </w:rPr>
        <w:t xml:space="preserve"> panely - svorkovnice, vyvazovací panel-držák pro kabely, </w:t>
      </w:r>
      <w:proofErr w:type="spellStart"/>
      <w:r w:rsidRPr="00DC1046">
        <w:rPr>
          <w:b w:val="0"/>
        </w:rPr>
        <w:t>keystony</w:t>
      </w:r>
      <w:proofErr w:type="spellEnd"/>
      <w:r w:rsidRPr="00DC1046">
        <w:rPr>
          <w:b w:val="0"/>
        </w:rPr>
        <w:t xml:space="preserve"> - ukončení kabelů, konektory RJ11/12/45 …)</w:t>
      </w:r>
    </w:p>
    <w:p w:rsidR="006D01C8" w:rsidRPr="00DC1046" w:rsidRDefault="00A11AA8" w:rsidP="00A11AA8">
      <w:pPr>
        <w:pStyle w:val="Nadpis2"/>
        <w:rPr>
          <w:rFonts w:ascii="Arial" w:hAnsi="Arial" w:cs="Arial"/>
        </w:rPr>
      </w:pPr>
      <w:r w:rsidRPr="00DC1046">
        <w:rPr>
          <w:rFonts w:ascii="Arial" w:hAnsi="Arial" w:cs="Arial"/>
        </w:rPr>
        <w:t>Propojování sítě</w:t>
      </w:r>
    </w:p>
    <w:p w:rsidR="00956BEA" w:rsidRPr="00DC1046" w:rsidRDefault="005527D5" w:rsidP="00A11AA8">
      <w:pPr>
        <w:numPr>
          <w:ilvl w:val="0"/>
          <w:numId w:val="7"/>
        </w:numPr>
        <w:rPr>
          <w:b w:val="0"/>
        </w:rPr>
      </w:pPr>
      <w:r w:rsidRPr="00DC1046">
        <w:rPr>
          <w:b w:val="0"/>
        </w:rPr>
        <w:t>Propojení sítí je možné za pomocí tří základních „nosičů“</w:t>
      </w:r>
    </w:p>
    <w:p w:rsidR="00956BEA" w:rsidRPr="00DC1046" w:rsidRDefault="005527D5" w:rsidP="00B727A0">
      <w:pPr>
        <w:numPr>
          <w:ilvl w:val="1"/>
          <w:numId w:val="7"/>
        </w:numPr>
        <w:spacing w:after="0"/>
        <w:rPr>
          <w:b w:val="0"/>
        </w:rPr>
      </w:pPr>
      <w:r w:rsidRPr="00DC1046">
        <w:rPr>
          <w:b w:val="0"/>
        </w:rPr>
        <w:t>Metalické propojení</w:t>
      </w:r>
    </w:p>
    <w:p w:rsidR="00956BEA" w:rsidRPr="00DC1046" w:rsidRDefault="005527D5" w:rsidP="00B727A0">
      <w:pPr>
        <w:numPr>
          <w:ilvl w:val="1"/>
          <w:numId w:val="7"/>
        </w:numPr>
        <w:spacing w:after="0"/>
        <w:rPr>
          <w:b w:val="0"/>
        </w:rPr>
      </w:pPr>
      <w:r w:rsidRPr="00DC1046">
        <w:rPr>
          <w:b w:val="0"/>
        </w:rPr>
        <w:t xml:space="preserve">Optické propojení </w:t>
      </w:r>
    </w:p>
    <w:p w:rsidR="00956BEA" w:rsidRPr="00DC1046" w:rsidRDefault="005527D5" w:rsidP="00B727A0">
      <w:pPr>
        <w:numPr>
          <w:ilvl w:val="1"/>
          <w:numId w:val="7"/>
        </w:numPr>
        <w:spacing w:after="0"/>
        <w:rPr>
          <w:b w:val="0"/>
        </w:rPr>
      </w:pPr>
      <w:r w:rsidRPr="00DC1046">
        <w:rPr>
          <w:b w:val="0"/>
        </w:rPr>
        <w:t>Bezdrátové propojení</w:t>
      </w:r>
    </w:p>
    <w:p w:rsidR="00956BEA" w:rsidRPr="00DC1046" w:rsidRDefault="005527D5" w:rsidP="00A11AA8">
      <w:pPr>
        <w:numPr>
          <w:ilvl w:val="0"/>
          <w:numId w:val="7"/>
        </w:numPr>
        <w:rPr>
          <w:b w:val="0"/>
        </w:rPr>
      </w:pPr>
      <w:r w:rsidRPr="00DC1046">
        <w:rPr>
          <w:b w:val="0"/>
        </w:rPr>
        <w:t>Všechny tři typy jsou v současnosti hojně využívány</w:t>
      </w:r>
    </w:p>
    <w:p w:rsidR="00956BEA" w:rsidRPr="00DC1046" w:rsidRDefault="005527D5" w:rsidP="00A11AA8">
      <w:pPr>
        <w:numPr>
          <w:ilvl w:val="0"/>
          <w:numId w:val="7"/>
        </w:numPr>
        <w:rPr>
          <w:b w:val="0"/>
        </w:rPr>
      </w:pPr>
      <w:r w:rsidRPr="00DC1046">
        <w:rPr>
          <w:b w:val="0"/>
        </w:rPr>
        <w:t xml:space="preserve">Každá síť musí být řešena individuálně s ohledem na místní podmínky, nelze tedy říci, která z technologií je nejvhodnější. Je to čistě individuální záležitost. </w:t>
      </w:r>
    </w:p>
    <w:p w:rsidR="0092081C" w:rsidRPr="00DC1046" w:rsidRDefault="0092081C" w:rsidP="0092081C"/>
    <w:p w:rsidR="0092081C" w:rsidRPr="00DC1046" w:rsidRDefault="0092081C" w:rsidP="0092081C">
      <w:pPr>
        <w:pStyle w:val="Nadpis3"/>
        <w:rPr>
          <w:rFonts w:ascii="Arial" w:hAnsi="Arial" w:cs="Arial"/>
        </w:rPr>
      </w:pPr>
      <w:r w:rsidRPr="00DC1046">
        <w:rPr>
          <w:rFonts w:ascii="Arial" w:hAnsi="Arial" w:cs="Arial"/>
        </w:rPr>
        <w:t>Metalické propojení</w:t>
      </w:r>
    </w:p>
    <w:p w:rsidR="00956BEA" w:rsidRPr="00DC1046" w:rsidRDefault="005527D5" w:rsidP="0092081C">
      <w:pPr>
        <w:numPr>
          <w:ilvl w:val="0"/>
          <w:numId w:val="11"/>
        </w:numPr>
        <w:spacing w:after="0"/>
        <w:rPr>
          <w:b w:val="0"/>
        </w:rPr>
      </w:pPr>
      <w:r w:rsidRPr="00DC1046">
        <w:rPr>
          <w:b w:val="0"/>
        </w:rPr>
        <w:t>Propojení klasickým kabelem z kovových materiálů (nejčastěji měď, nebo hliník, případně jiná kovová slitina)</w:t>
      </w:r>
    </w:p>
    <w:p w:rsidR="00956BEA" w:rsidRPr="00DC1046" w:rsidRDefault="005527D5" w:rsidP="0092081C">
      <w:pPr>
        <w:numPr>
          <w:ilvl w:val="0"/>
          <w:numId w:val="11"/>
        </w:numPr>
        <w:spacing w:after="0"/>
        <w:rPr>
          <w:b w:val="0"/>
        </w:rPr>
      </w:pPr>
      <w:r w:rsidRPr="00DC1046">
        <w:rPr>
          <w:b w:val="0"/>
        </w:rPr>
        <w:t>Nejlevnější způsob připojení</w:t>
      </w:r>
    </w:p>
    <w:p w:rsidR="00956BEA" w:rsidRPr="00DC1046" w:rsidRDefault="005527D5" w:rsidP="0092081C">
      <w:pPr>
        <w:numPr>
          <w:ilvl w:val="0"/>
          <w:numId w:val="11"/>
        </w:numPr>
        <w:spacing w:after="0"/>
        <w:rPr>
          <w:b w:val="0"/>
        </w:rPr>
      </w:pPr>
      <w:r w:rsidRPr="00DC1046">
        <w:rPr>
          <w:b w:val="0"/>
        </w:rPr>
        <w:t>Vhodné na kratší vzdálenosti</w:t>
      </w:r>
    </w:p>
    <w:p w:rsidR="00956BEA" w:rsidRPr="00DC1046" w:rsidRDefault="005527D5" w:rsidP="0092081C">
      <w:pPr>
        <w:numPr>
          <w:ilvl w:val="0"/>
          <w:numId w:val="11"/>
        </w:numPr>
        <w:spacing w:after="0"/>
        <w:rPr>
          <w:b w:val="0"/>
        </w:rPr>
      </w:pPr>
      <w:r w:rsidRPr="00DC1046">
        <w:rPr>
          <w:b w:val="0"/>
        </w:rPr>
        <w:t>Spolehlivé řešení</w:t>
      </w:r>
    </w:p>
    <w:p w:rsidR="00956BEA" w:rsidRPr="00DC1046" w:rsidRDefault="005527D5" w:rsidP="0092081C">
      <w:pPr>
        <w:numPr>
          <w:ilvl w:val="0"/>
          <w:numId w:val="11"/>
        </w:numPr>
        <w:spacing w:after="0"/>
        <w:rPr>
          <w:b w:val="0"/>
        </w:rPr>
      </w:pPr>
      <w:r w:rsidRPr="00DC1046">
        <w:rPr>
          <w:b w:val="0"/>
        </w:rPr>
        <w:t>Citlivost na elektromagnetické záření</w:t>
      </w:r>
    </w:p>
    <w:p w:rsidR="00956BEA" w:rsidRPr="00DC1046" w:rsidRDefault="005527D5" w:rsidP="0092081C">
      <w:pPr>
        <w:numPr>
          <w:ilvl w:val="0"/>
          <w:numId w:val="11"/>
        </w:numPr>
        <w:spacing w:after="0"/>
        <w:rPr>
          <w:b w:val="0"/>
        </w:rPr>
      </w:pPr>
      <w:r w:rsidRPr="00DC1046">
        <w:rPr>
          <w:b w:val="0"/>
        </w:rPr>
        <w:t>Citlivost na mechanické poškození</w:t>
      </w:r>
    </w:p>
    <w:p w:rsidR="00956BEA" w:rsidRPr="00DC1046" w:rsidRDefault="005527D5" w:rsidP="0092081C">
      <w:pPr>
        <w:numPr>
          <w:ilvl w:val="0"/>
          <w:numId w:val="11"/>
        </w:numPr>
        <w:spacing w:after="0"/>
        <w:rPr>
          <w:b w:val="0"/>
        </w:rPr>
      </w:pPr>
      <w:r w:rsidRPr="00DC1046">
        <w:rPr>
          <w:b w:val="0"/>
        </w:rPr>
        <w:t>Existuje ve dvou základních variantách</w:t>
      </w:r>
    </w:p>
    <w:p w:rsidR="00956BEA" w:rsidRPr="00DC1046" w:rsidRDefault="005527D5" w:rsidP="0092081C">
      <w:pPr>
        <w:numPr>
          <w:ilvl w:val="1"/>
          <w:numId w:val="11"/>
        </w:numPr>
        <w:spacing w:after="0"/>
        <w:rPr>
          <w:b w:val="0"/>
        </w:rPr>
      </w:pPr>
      <w:r w:rsidRPr="00DC1046">
        <w:rPr>
          <w:b w:val="0"/>
        </w:rPr>
        <w:t xml:space="preserve">Stíněné kabeláže (odolnější proti </w:t>
      </w:r>
      <w:proofErr w:type="spellStart"/>
      <w:r w:rsidRPr="00DC1046">
        <w:rPr>
          <w:b w:val="0"/>
        </w:rPr>
        <w:t>elmag</w:t>
      </w:r>
      <w:proofErr w:type="spellEnd"/>
      <w:r w:rsidRPr="00DC1046">
        <w:rPr>
          <w:b w:val="0"/>
        </w:rPr>
        <w:t>. záření)</w:t>
      </w:r>
    </w:p>
    <w:p w:rsidR="00956BEA" w:rsidRPr="00DC1046" w:rsidRDefault="005527D5" w:rsidP="0092081C">
      <w:pPr>
        <w:numPr>
          <w:ilvl w:val="1"/>
          <w:numId w:val="11"/>
        </w:numPr>
        <w:spacing w:after="0"/>
        <w:rPr>
          <w:b w:val="0"/>
        </w:rPr>
      </w:pPr>
      <w:r w:rsidRPr="00DC1046">
        <w:rPr>
          <w:b w:val="0"/>
        </w:rPr>
        <w:lastRenderedPageBreak/>
        <w:t>Nestíněné kabeláže (nejlevnější)</w:t>
      </w:r>
    </w:p>
    <w:p w:rsidR="00956BEA" w:rsidRPr="00DC1046" w:rsidRDefault="005527D5" w:rsidP="0092081C">
      <w:pPr>
        <w:numPr>
          <w:ilvl w:val="0"/>
          <w:numId w:val="11"/>
        </w:numPr>
        <w:spacing w:after="0"/>
        <w:rPr>
          <w:b w:val="0"/>
        </w:rPr>
      </w:pPr>
      <w:r w:rsidRPr="00DC1046">
        <w:rPr>
          <w:b w:val="0"/>
        </w:rPr>
        <w:t>Vhodné pro sítě typu LAN</w:t>
      </w:r>
    </w:p>
    <w:p w:rsidR="0092081C" w:rsidRPr="00DC1046" w:rsidRDefault="0092081C" w:rsidP="0092081C">
      <w:pPr>
        <w:rPr>
          <w:b w:val="0"/>
        </w:rPr>
      </w:pPr>
    </w:p>
    <w:p w:rsidR="00956BEA" w:rsidRPr="00DC1046" w:rsidRDefault="005527D5" w:rsidP="0092081C">
      <w:pPr>
        <w:pStyle w:val="Odstavecseseznamem"/>
        <w:numPr>
          <w:ilvl w:val="0"/>
          <w:numId w:val="7"/>
        </w:numPr>
        <w:rPr>
          <w:b w:val="0"/>
        </w:rPr>
      </w:pPr>
      <w:r w:rsidRPr="00DC1046">
        <w:rPr>
          <w:b w:val="0"/>
        </w:rPr>
        <w:t>Kabeláž postavená na kroucené dvojlince se dále identifikuje podle kategorií. Kategorie určuje kvalitu kabelu a tím pak určuje vhodnost pro jednotlivé standardy.</w:t>
      </w:r>
      <w:r w:rsidR="002A6BCE" w:rsidRPr="00DC1046">
        <w:rPr>
          <w:b w:val="0"/>
        </w:rPr>
        <w:t xml:space="preserve"> (</w:t>
      </w:r>
      <w:proofErr w:type="spellStart"/>
      <w:r w:rsidR="002A6BCE" w:rsidRPr="00DC1046">
        <w:rPr>
          <w:b w:val="0"/>
        </w:rPr>
        <w:t>max</w:t>
      </w:r>
      <w:proofErr w:type="spellEnd"/>
      <w:r w:rsidR="002A6BCE" w:rsidRPr="00DC1046">
        <w:rPr>
          <w:b w:val="0"/>
        </w:rPr>
        <w:t xml:space="preserve"> 100m – více je mimo normu)</w:t>
      </w:r>
    </w:p>
    <w:p w:rsidR="00956BEA" w:rsidRPr="00DC1046" w:rsidRDefault="005527D5" w:rsidP="0092081C">
      <w:pPr>
        <w:pStyle w:val="Odstavecseseznamem"/>
        <w:numPr>
          <w:ilvl w:val="1"/>
          <w:numId w:val="7"/>
        </w:numPr>
        <w:rPr>
          <w:b w:val="0"/>
        </w:rPr>
      </w:pPr>
      <w:r w:rsidRPr="00DC1046">
        <w:rPr>
          <w:b w:val="0"/>
        </w:rPr>
        <w:t xml:space="preserve">CAT5(e) – kabel je způsobilý pro provoz v sítích standardu </w:t>
      </w:r>
      <w:proofErr w:type="spellStart"/>
      <w:r w:rsidRPr="00DC1046">
        <w:rPr>
          <w:b w:val="0"/>
        </w:rPr>
        <w:t>FastEthernet</w:t>
      </w:r>
      <w:proofErr w:type="spellEnd"/>
      <w:r w:rsidRPr="00DC1046">
        <w:rPr>
          <w:b w:val="0"/>
        </w:rPr>
        <w:t xml:space="preserve"> (max. 100Mbps), výjimečně u verze CAT5e i pro provoz sítí 1000Mbps, tedy </w:t>
      </w:r>
      <w:proofErr w:type="spellStart"/>
      <w:r w:rsidRPr="00DC1046">
        <w:rPr>
          <w:b w:val="0"/>
        </w:rPr>
        <w:t>GigabitEthernet</w:t>
      </w:r>
      <w:proofErr w:type="spellEnd"/>
      <w:r w:rsidRPr="00DC1046">
        <w:rPr>
          <w:b w:val="0"/>
        </w:rPr>
        <w:t xml:space="preserve">. </w:t>
      </w:r>
    </w:p>
    <w:p w:rsidR="00956BEA" w:rsidRPr="00DC1046" w:rsidRDefault="005527D5" w:rsidP="0092081C">
      <w:pPr>
        <w:pStyle w:val="Odstavecseseznamem"/>
        <w:numPr>
          <w:ilvl w:val="1"/>
          <w:numId w:val="7"/>
        </w:numPr>
        <w:rPr>
          <w:b w:val="0"/>
        </w:rPr>
      </w:pPr>
      <w:r w:rsidRPr="00DC1046">
        <w:rPr>
          <w:b w:val="0"/>
        </w:rPr>
        <w:t xml:space="preserve">CAT6 – kabel je způsobilý pro provoz v sítích standardu </w:t>
      </w:r>
      <w:proofErr w:type="spellStart"/>
      <w:r w:rsidRPr="00DC1046">
        <w:rPr>
          <w:b w:val="0"/>
        </w:rPr>
        <w:t>GigabitEthernet</w:t>
      </w:r>
      <w:proofErr w:type="spellEnd"/>
      <w:r w:rsidRPr="00DC1046">
        <w:rPr>
          <w:b w:val="0"/>
        </w:rPr>
        <w:t xml:space="preserve"> (max. 1000Mbps)</w:t>
      </w:r>
    </w:p>
    <w:p w:rsidR="00956BEA" w:rsidRPr="00DC1046" w:rsidRDefault="005527D5" w:rsidP="0092081C">
      <w:pPr>
        <w:pStyle w:val="Odstavecseseznamem"/>
        <w:numPr>
          <w:ilvl w:val="1"/>
          <w:numId w:val="7"/>
        </w:numPr>
        <w:rPr>
          <w:b w:val="0"/>
        </w:rPr>
      </w:pPr>
      <w:r w:rsidRPr="00DC1046">
        <w:rPr>
          <w:b w:val="0"/>
        </w:rPr>
        <w:t>CAT7 – nová verze standardu pro sítě 10GigabitEthernet (max. 10Gbps)</w:t>
      </w:r>
    </w:p>
    <w:p w:rsidR="007F1EF9" w:rsidRPr="00DC1046" w:rsidRDefault="007F1EF9" w:rsidP="0092081C">
      <w:pPr>
        <w:pStyle w:val="Odstavecseseznamem"/>
        <w:numPr>
          <w:ilvl w:val="1"/>
          <w:numId w:val="7"/>
        </w:numPr>
        <w:rPr>
          <w:b w:val="0"/>
        </w:rPr>
      </w:pPr>
      <w:r w:rsidRPr="00DC1046">
        <w:rPr>
          <w:b w:val="0"/>
        </w:rPr>
        <w:t>ve dvojicích – fyzika – odpor (odolnost)</w:t>
      </w:r>
    </w:p>
    <w:p w:rsidR="00956BEA" w:rsidRPr="00DC1046" w:rsidRDefault="005527D5" w:rsidP="0092081C">
      <w:pPr>
        <w:pStyle w:val="Odstavecseseznamem"/>
        <w:numPr>
          <w:ilvl w:val="0"/>
          <w:numId w:val="7"/>
        </w:numPr>
        <w:rPr>
          <w:b w:val="0"/>
        </w:rPr>
      </w:pPr>
      <w:r w:rsidRPr="00DC1046">
        <w:rPr>
          <w:b w:val="0"/>
        </w:rPr>
        <w:t>Koaxiální kabel – používá se hlavně pro přenos datových toků s použitím jednoduchých komunikačních protokolů, příkladem jsou propojovací spoje od antén do Access pointů apod. Výhodou je relativně dlouhý dosah a vysoká odolnost proti magnetickým vlivům. Koaxiál je ze samé podstaty stíněným spojem.</w:t>
      </w:r>
    </w:p>
    <w:p w:rsidR="007F1EF9" w:rsidRPr="00DC1046" w:rsidRDefault="007F1EF9" w:rsidP="0092081C">
      <w:pPr>
        <w:pStyle w:val="Odstavecseseznamem"/>
        <w:numPr>
          <w:ilvl w:val="0"/>
          <w:numId w:val="7"/>
        </w:numPr>
        <w:rPr>
          <w:b w:val="0"/>
        </w:rPr>
      </w:pPr>
      <w:r w:rsidRPr="00DC1046">
        <w:rPr>
          <w:b w:val="0"/>
        </w:rPr>
        <w:t xml:space="preserve">4vodičové – </w:t>
      </w:r>
      <w:proofErr w:type="gramStart"/>
      <w:r w:rsidRPr="00DC1046">
        <w:rPr>
          <w:b w:val="0"/>
        </w:rPr>
        <w:t xml:space="preserve">telefony ; </w:t>
      </w:r>
      <w:proofErr w:type="spellStart"/>
      <w:r w:rsidRPr="00DC1046">
        <w:rPr>
          <w:b w:val="0"/>
        </w:rPr>
        <w:t>osmivodičové</w:t>
      </w:r>
      <w:proofErr w:type="spellEnd"/>
      <w:proofErr w:type="gramEnd"/>
      <w:r w:rsidRPr="00DC1046">
        <w:rPr>
          <w:b w:val="0"/>
        </w:rPr>
        <w:t xml:space="preserve"> </w:t>
      </w:r>
      <w:r w:rsidR="00114900" w:rsidRPr="00DC1046">
        <w:rPr>
          <w:b w:val="0"/>
        </w:rPr>
        <w:t>–</w:t>
      </w:r>
      <w:r w:rsidRPr="00DC1046">
        <w:rPr>
          <w:b w:val="0"/>
        </w:rPr>
        <w:t xml:space="preserve"> data</w:t>
      </w:r>
    </w:p>
    <w:p w:rsidR="00114900" w:rsidRPr="00DC1046" w:rsidRDefault="00114900" w:rsidP="0092081C">
      <w:pPr>
        <w:pStyle w:val="Odstavecseseznamem"/>
        <w:numPr>
          <w:ilvl w:val="0"/>
          <w:numId w:val="7"/>
        </w:numPr>
        <w:rPr>
          <w:b w:val="0"/>
        </w:rPr>
      </w:pPr>
      <w:r w:rsidRPr="00DC1046">
        <w:rPr>
          <w:b w:val="0"/>
        </w:rPr>
        <w:t xml:space="preserve">UTP  - </w:t>
      </w:r>
      <w:proofErr w:type="spellStart"/>
      <w:r w:rsidRPr="00DC1046">
        <w:rPr>
          <w:b w:val="0"/>
        </w:rPr>
        <w:t>unshielded</w:t>
      </w:r>
      <w:proofErr w:type="spellEnd"/>
      <w:r w:rsidRPr="00DC1046">
        <w:rPr>
          <w:b w:val="0"/>
        </w:rPr>
        <w:t xml:space="preserve"> (nestíněný), STP - </w:t>
      </w:r>
      <w:proofErr w:type="spellStart"/>
      <w:r w:rsidRPr="00DC1046">
        <w:rPr>
          <w:b w:val="0"/>
        </w:rPr>
        <w:t>shielded</w:t>
      </w:r>
      <w:proofErr w:type="spellEnd"/>
      <w:r w:rsidRPr="00DC1046">
        <w:rPr>
          <w:b w:val="0"/>
        </w:rPr>
        <w:t xml:space="preserve"> (stíněný)</w:t>
      </w:r>
    </w:p>
    <w:p w:rsidR="0092081C" w:rsidRPr="00DC1046" w:rsidRDefault="0092081C" w:rsidP="0092081C">
      <w:pPr>
        <w:pStyle w:val="Nadpis3"/>
        <w:rPr>
          <w:rFonts w:ascii="Arial" w:hAnsi="Arial" w:cs="Arial"/>
        </w:rPr>
      </w:pPr>
      <w:r w:rsidRPr="00DC1046">
        <w:rPr>
          <w:rFonts w:ascii="Arial" w:hAnsi="Arial" w:cs="Arial"/>
        </w:rPr>
        <w:t>Optické propojení</w:t>
      </w:r>
    </w:p>
    <w:p w:rsidR="00956BEA" w:rsidRPr="00DC1046" w:rsidRDefault="005527D5" w:rsidP="0092081C">
      <w:pPr>
        <w:numPr>
          <w:ilvl w:val="0"/>
          <w:numId w:val="12"/>
        </w:numPr>
        <w:spacing w:after="0"/>
        <w:rPr>
          <w:b w:val="0"/>
        </w:rPr>
      </w:pPr>
      <w:r w:rsidRPr="00DC1046">
        <w:rPr>
          <w:b w:val="0"/>
        </w:rPr>
        <w:t>Skleněná, nebo plastická vlákna nesoucí světelný signál (ten následně dekódován na čitelná data)</w:t>
      </w:r>
    </w:p>
    <w:p w:rsidR="00E43A86" w:rsidRPr="00DC1046" w:rsidRDefault="00E43A86" w:rsidP="0092081C">
      <w:pPr>
        <w:numPr>
          <w:ilvl w:val="0"/>
          <w:numId w:val="12"/>
        </w:numPr>
        <w:spacing w:after="0"/>
        <w:rPr>
          <w:b w:val="0"/>
        </w:rPr>
      </w:pPr>
      <w:r w:rsidRPr="00DC1046">
        <w:rPr>
          <w:b w:val="0"/>
        </w:rPr>
        <w:t>LED nebo laser</w:t>
      </w:r>
    </w:p>
    <w:p w:rsidR="00956BEA" w:rsidRPr="00DC1046" w:rsidRDefault="005527D5" w:rsidP="0092081C">
      <w:pPr>
        <w:numPr>
          <w:ilvl w:val="0"/>
          <w:numId w:val="12"/>
        </w:numPr>
        <w:spacing w:after="0"/>
        <w:rPr>
          <w:b w:val="0"/>
        </w:rPr>
      </w:pPr>
      <w:r w:rsidRPr="00DC1046">
        <w:rPr>
          <w:b w:val="0"/>
        </w:rPr>
        <w:t>Drahá technologie</w:t>
      </w:r>
    </w:p>
    <w:p w:rsidR="00956BEA" w:rsidRPr="00DC1046" w:rsidRDefault="005527D5" w:rsidP="0092081C">
      <w:pPr>
        <w:numPr>
          <w:ilvl w:val="0"/>
          <w:numId w:val="12"/>
        </w:numPr>
        <w:spacing w:after="0"/>
        <w:rPr>
          <w:b w:val="0"/>
        </w:rPr>
      </w:pPr>
      <w:r w:rsidRPr="00DC1046">
        <w:rPr>
          <w:b w:val="0"/>
        </w:rPr>
        <w:t>Přenos na velké vzdálenosti</w:t>
      </w:r>
    </w:p>
    <w:p w:rsidR="00956BEA" w:rsidRPr="00DC1046" w:rsidRDefault="005527D5" w:rsidP="0092081C">
      <w:pPr>
        <w:numPr>
          <w:ilvl w:val="0"/>
          <w:numId w:val="12"/>
        </w:numPr>
        <w:spacing w:after="0"/>
        <w:rPr>
          <w:b w:val="0"/>
        </w:rPr>
      </w:pPr>
      <w:r w:rsidRPr="00DC1046">
        <w:rPr>
          <w:b w:val="0"/>
        </w:rPr>
        <w:t xml:space="preserve">Odolnost proti </w:t>
      </w:r>
      <w:proofErr w:type="spellStart"/>
      <w:r w:rsidRPr="00DC1046">
        <w:rPr>
          <w:b w:val="0"/>
        </w:rPr>
        <w:t>elmag</w:t>
      </w:r>
      <w:proofErr w:type="spellEnd"/>
      <w:r w:rsidRPr="00DC1046">
        <w:rPr>
          <w:b w:val="0"/>
        </w:rPr>
        <w:t>. záření</w:t>
      </w:r>
    </w:p>
    <w:p w:rsidR="00956BEA" w:rsidRPr="00DC1046" w:rsidRDefault="005527D5" w:rsidP="0092081C">
      <w:pPr>
        <w:numPr>
          <w:ilvl w:val="0"/>
          <w:numId w:val="12"/>
        </w:numPr>
        <w:spacing w:after="0"/>
        <w:rPr>
          <w:b w:val="0"/>
        </w:rPr>
      </w:pPr>
      <w:r w:rsidRPr="00DC1046">
        <w:rPr>
          <w:b w:val="0"/>
        </w:rPr>
        <w:t>Citlivost na mechanické poškození</w:t>
      </w:r>
    </w:p>
    <w:p w:rsidR="00956BEA" w:rsidRPr="00DC1046" w:rsidRDefault="005527D5" w:rsidP="0092081C">
      <w:pPr>
        <w:numPr>
          <w:ilvl w:val="0"/>
          <w:numId w:val="12"/>
        </w:numPr>
        <w:spacing w:after="0"/>
        <w:rPr>
          <w:b w:val="0"/>
        </w:rPr>
      </w:pPr>
      <w:r w:rsidRPr="00DC1046">
        <w:rPr>
          <w:b w:val="0"/>
        </w:rPr>
        <w:t>Náročné zapojení</w:t>
      </w:r>
    </w:p>
    <w:p w:rsidR="00956BEA" w:rsidRPr="00DC1046" w:rsidRDefault="005527D5" w:rsidP="0092081C">
      <w:pPr>
        <w:numPr>
          <w:ilvl w:val="0"/>
          <w:numId w:val="12"/>
        </w:numPr>
        <w:spacing w:after="0"/>
        <w:rPr>
          <w:b w:val="0"/>
        </w:rPr>
      </w:pPr>
      <w:r w:rsidRPr="00DC1046">
        <w:rPr>
          <w:b w:val="0"/>
        </w:rPr>
        <w:t>Dlouhá trvanlivost</w:t>
      </w:r>
    </w:p>
    <w:p w:rsidR="00956BEA" w:rsidRPr="00DC1046" w:rsidRDefault="005527D5" w:rsidP="0092081C">
      <w:pPr>
        <w:numPr>
          <w:ilvl w:val="0"/>
          <w:numId w:val="12"/>
        </w:numPr>
        <w:spacing w:after="0"/>
        <w:rPr>
          <w:b w:val="0"/>
        </w:rPr>
      </w:pPr>
      <w:r w:rsidRPr="00DC1046">
        <w:rPr>
          <w:b w:val="0"/>
        </w:rPr>
        <w:t>Vhodné pro sítě typu WAN a pro spojování sítí typu LAN</w:t>
      </w:r>
    </w:p>
    <w:p w:rsidR="0092081C" w:rsidRPr="00DC1046" w:rsidRDefault="0092081C" w:rsidP="0092081C">
      <w:pPr>
        <w:spacing w:after="0"/>
      </w:pPr>
    </w:p>
    <w:p w:rsidR="0092081C" w:rsidRPr="00DC1046" w:rsidRDefault="0092081C" w:rsidP="0092081C">
      <w:pPr>
        <w:spacing w:after="0"/>
      </w:pPr>
    </w:p>
    <w:p w:rsidR="0092081C" w:rsidRPr="00DC1046" w:rsidRDefault="0092081C" w:rsidP="0092081C">
      <w:pPr>
        <w:pStyle w:val="Nadpis3"/>
        <w:rPr>
          <w:rFonts w:ascii="Arial" w:hAnsi="Arial" w:cs="Arial"/>
        </w:rPr>
      </w:pPr>
      <w:r w:rsidRPr="00DC1046">
        <w:rPr>
          <w:rFonts w:ascii="Arial" w:hAnsi="Arial" w:cs="Arial"/>
        </w:rPr>
        <w:t>Bezdrátové propojení</w:t>
      </w:r>
    </w:p>
    <w:p w:rsidR="00956BEA" w:rsidRPr="00DC1046" w:rsidRDefault="005527D5" w:rsidP="0092081C">
      <w:pPr>
        <w:numPr>
          <w:ilvl w:val="0"/>
          <w:numId w:val="13"/>
        </w:numPr>
        <w:spacing w:after="0"/>
        <w:rPr>
          <w:b w:val="0"/>
        </w:rPr>
      </w:pPr>
      <w:r w:rsidRPr="00DC1046">
        <w:rPr>
          <w:b w:val="0"/>
        </w:rPr>
        <w:t>Přenos dat prostřednictvím různých technologií bez fyzického spojení vzduchem</w:t>
      </w:r>
    </w:p>
    <w:p w:rsidR="00956BEA" w:rsidRPr="00DC1046" w:rsidRDefault="005527D5" w:rsidP="0092081C">
      <w:pPr>
        <w:numPr>
          <w:ilvl w:val="0"/>
          <w:numId w:val="13"/>
        </w:numPr>
        <w:spacing w:after="0"/>
        <w:rPr>
          <w:b w:val="0"/>
        </w:rPr>
      </w:pPr>
      <w:r w:rsidRPr="00DC1046">
        <w:rPr>
          <w:b w:val="0"/>
        </w:rPr>
        <w:t>Přenos na různé vzdálenosti od metrů po tisíce kilometrů, vhodnější nasazení je ale u sítí na vzdálenost max. jednotek kilometrů (satelitní technologie vhodná pro dálkové přenosy má určitá omezení výkonnostního charakteru)</w:t>
      </w:r>
    </w:p>
    <w:p w:rsidR="00956BEA" w:rsidRPr="00DC1046" w:rsidRDefault="005527D5" w:rsidP="0092081C">
      <w:pPr>
        <w:numPr>
          <w:ilvl w:val="0"/>
          <w:numId w:val="13"/>
        </w:numPr>
        <w:spacing w:after="0"/>
        <w:rPr>
          <w:b w:val="0"/>
        </w:rPr>
      </w:pPr>
      <w:r w:rsidRPr="00DC1046">
        <w:rPr>
          <w:b w:val="0"/>
        </w:rPr>
        <w:t>Na trhu množství různých vzájemně nekompatibilních technologií</w:t>
      </w:r>
    </w:p>
    <w:p w:rsidR="00956BEA" w:rsidRPr="00DC1046" w:rsidRDefault="005527D5" w:rsidP="0092081C">
      <w:pPr>
        <w:numPr>
          <w:ilvl w:val="0"/>
          <w:numId w:val="13"/>
        </w:numPr>
        <w:spacing w:after="0"/>
        <w:rPr>
          <w:b w:val="0"/>
        </w:rPr>
      </w:pPr>
      <w:r w:rsidRPr="00DC1046">
        <w:rPr>
          <w:b w:val="0"/>
        </w:rPr>
        <w:t>Citlivost při přenosu na různé externí vlivy</w:t>
      </w:r>
    </w:p>
    <w:p w:rsidR="00956BEA" w:rsidRPr="00DC1046" w:rsidRDefault="005527D5" w:rsidP="0092081C">
      <w:pPr>
        <w:numPr>
          <w:ilvl w:val="0"/>
          <w:numId w:val="13"/>
        </w:numPr>
        <w:spacing w:after="0"/>
        <w:rPr>
          <w:b w:val="0"/>
        </w:rPr>
      </w:pPr>
      <w:r w:rsidRPr="00DC1046">
        <w:rPr>
          <w:b w:val="0"/>
        </w:rPr>
        <w:t>Složitost celého zapojení</w:t>
      </w:r>
    </w:p>
    <w:p w:rsidR="00956BEA" w:rsidRPr="00DC1046" w:rsidRDefault="005527D5" w:rsidP="0092081C">
      <w:pPr>
        <w:numPr>
          <w:ilvl w:val="0"/>
          <w:numId w:val="13"/>
        </w:numPr>
        <w:spacing w:after="0"/>
        <w:rPr>
          <w:b w:val="0"/>
        </w:rPr>
      </w:pPr>
      <w:r w:rsidRPr="00DC1046">
        <w:rPr>
          <w:b w:val="0"/>
        </w:rPr>
        <w:t>Příklady technologií:</w:t>
      </w:r>
    </w:p>
    <w:p w:rsidR="00956BEA" w:rsidRPr="00DC1046" w:rsidRDefault="005527D5" w:rsidP="0092081C">
      <w:pPr>
        <w:numPr>
          <w:ilvl w:val="1"/>
          <w:numId w:val="13"/>
        </w:numPr>
        <w:spacing w:after="0"/>
        <w:rPr>
          <w:b w:val="0"/>
        </w:rPr>
      </w:pPr>
      <w:r w:rsidRPr="00DC1046">
        <w:rPr>
          <w:b w:val="0"/>
        </w:rPr>
        <w:t>WIFI (krátké a střední vzdálenosti)</w:t>
      </w:r>
    </w:p>
    <w:p w:rsidR="00956BEA" w:rsidRPr="00DC1046" w:rsidRDefault="005527D5" w:rsidP="0092081C">
      <w:pPr>
        <w:numPr>
          <w:ilvl w:val="1"/>
          <w:numId w:val="13"/>
        </w:numPr>
        <w:spacing w:after="0"/>
        <w:rPr>
          <w:b w:val="0"/>
        </w:rPr>
      </w:pPr>
      <w:r w:rsidRPr="00DC1046">
        <w:rPr>
          <w:b w:val="0"/>
        </w:rPr>
        <w:lastRenderedPageBreak/>
        <w:t>WIMAX (střední vzdálenosti)</w:t>
      </w:r>
    </w:p>
    <w:p w:rsidR="00956BEA" w:rsidRPr="00DC1046" w:rsidRDefault="005527D5" w:rsidP="0092081C">
      <w:pPr>
        <w:numPr>
          <w:ilvl w:val="1"/>
          <w:numId w:val="13"/>
        </w:numPr>
        <w:spacing w:after="0"/>
        <w:rPr>
          <w:b w:val="0"/>
        </w:rPr>
      </w:pPr>
      <w:proofErr w:type="spellStart"/>
      <w:r w:rsidRPr="00DC1046">
        <w:rPr>
          <w:b w:val="0"/>
        </w:rPr>
        <w:t>Miracle</w:t>
      </w:r>
      <w:proofErr w:type="spellEnd"/>
      <w:r w:rsidRPr="00DC1046">
        <w:rPr>
          <w:b w:val="0"/>
        </w:rPr>
        <w:t xml:space="preserve"> (střední vzdálenosti)</w:t>
      </w:r>
    </w:p>
    <w:p w:rsidR="00956BEA" w:rsidRPr="00DC1046" w:rsidRDefault="005527D5" w:rsidP="0092081C">
      <w:pPr>
        <w:numPr>
          <w:ilvl w:val="1"/>
          <w:numId w:val="13"/>
        </w:numPr>
        <w:spacing w:after="0"/>
        <w:rPr>
          <w:b w:val="0"/>
        </w:rPr>
      </w:pPr>
      <w:proofErr w:type="spellStart"/>
      <w:r w:rsidRPr="00DC1046">
        <w:rPr>
          <w:b w:val="0"/>
        </w:rPr>
        <w:t>BreezeNet</w:t>
      </w:r>
      <w:proofErr w:type="spellEnd"/>
      <w:r w:rsidRPr="00DC1046">
        <w:rPr>
          <w:b w:val="0"/>
        </w:rPr>
        <w:t xml:space="preserve"> (střední vzdálenosti)</w:t>
      </w:r>
    </w:p>
    <w:p w:rsidR="00956BEA" w:rsidRPr="00DC1046" w:rsidRDefault="005527D5" w:rsidP="0092081C">
      <w:pPr>
        <w:numPr>
          <w:ilvl w:val="1"/>
          <w:numId w:val="13"/>
        </w:numPr>
        <w:spacing w:after="0"/>
        <w:rPr>
          <w:b w:val="0"/>
        </w:rPr>
      </w:pPr>
      <w:proofErr w:type="spellStart"/>
      <w:r w:rsidRPr="00DC1046">
        <w:rPr>
          <w:b w:val="0"/>
        </w:rPr>
        <w:t>WalkAir</w:t>
      </w:r>
      <w:proofErr w:type="spellEnd"/>
      <w:r w:rsidRPr="00DC1046">
        <w:rPr>
          <w:b w:val="0"/>
        </w:rPr>
        <w:t xml:space="preserve"> (střední vzdálenosti)</w:t>
      </w:r>
    </w:p>
    <w:p w:rsidR="00956BEA" w:rsidRPr="00DC1046" w:rsidRDefault="005527D5" w:rsidP="0092081C">
      <w:pPr>
        <w:numPr>
          <w:ilvl w:val="1"/>
          <w:numId w:val="13"/>
        </w:numPr>
        <w:spacing w:after="0"/>
        <w:rPr>
          <w:b w:val="0"/>
        </w:rPr>
      </w:pPr>
      <w:proofErr w:type="spellStart"/>
      <w:r w:rsidRPr="00DC1046">
        <w:rPr>
          <w:b w:val="0"/>
        </w:rPr>
        <w:t>Bluetooth</w:t>
      </w:r>
      <w:proofErr w:type="spellEnd"/>
      <w:r w:rsidRPr="00DC1046">
        <w:rPr>
          <w:b w:val="0"/>
        </w:rPr>
        <w:t xml:space="preserve"> (krátké vzdálenosti)</w:t>
      </w:r>
    </w:p>
    <w:p w:rsidR="00956BEA" w:rsidRPr="00DC1046" w:rsidRDefault="005527D5" w:rsidP="0092081C">
      <w:pPr>
        <w:numPr>
          <w:ilvl w:val="1"/>
          <w:numId w:val="13"/>
        </w:numPr>
        <w:spacing w:after="0"/>
        <w:rPr>
          <w:b w:val="0"/>
        </w:rPr>
      </w:pPr>
      <w:proofErr w:type="spellStart"/>
      <w:r w:rsidRPr="00DC1046">
        <w:rPr>
          <w:b w:val="0"/>
        </w:rPr>
        <w:t>InfraRed</w:t>
      </w:r>
      <w:proofErr w:type="spellEnd"/>
      <w:r w:rsidRPr="00DC1046">
        <w:rPr>
          <w:b w:val="0"/>
        </w:rPr>
        <w:t xml:space="preserve"> (krátké vzdálenosti)</w:t>
      </w:r>
    </w:p>
    <w:p w:rsidR="00956BEA" w:rsidRPr="00DC1046" w:rsidRDefault="005527D5" w:rsidP="0092081C">
      <w:pPr>
        <w:numPr>
          <w:ilvl w:val="1"/>
          <w:numId w:val="13"/>
        </w:numPr>
        <w:spacing w:after="0"/>
        <w:rPr>
          <w:b w:val="0"/>
        </w:rPr>
      </w:pPr>
      <w:r w:rsidRPr="00DC1046">
        <w:rPr>
          <w:b w:val="0"/>
        </w:rPr>
        <w:t>Laserové pojítka (krátké a středně krátké vzdálenosti)</w:t>
      </w:r>
    </w:p>
    <w:p w:rsidR="00956BEA" w:rsidRPr="00DC1046" w:rsidRDefault="005527D5" w:rsidP="0092081C">
      <w:pPr>
        <w:numPr>
          <w:ilvl w:val="0"/>
          <w:numId w:val="13"/>
        </w:numPr>
        <w:spacing w:after="0"/>
        <w:rPr>
          <w:b w:val="0"/>
        </w:rPr>
      </w:pPr>
      <w:r w:rsidRPr="00DC1046">
        <w:rPr>
          <w:b w:val="0"/>
        </w:rPr>
        <w:t>Vhodné pro sítě typu WAN</w:t>
      </w:r>
    </w:p>
    <w:p w:rsidR="0092081C" w:rsidRPr="00DC1046" w:rsidRDefault="0092081C" w:rsidP="0092081C"/>
    <w:p w:rsidR="0092081C" w:rsidRDefault="0092081C" w:rsidP="00B00CB2">
      <w:pPr>
        <w:pStyle w:val="Nadpis3"/>
        <w:rPr>
          <w:rFonts w:ascii="Arial" w:hAnsi="Arial" w:cs="Arial"/>
        </w:rPr>
      </w:pPr>
      <w:r w:rsidRPr="00B00CB2">
        <w:rPr>
          <w:rFonts w:ascii="Arial" w:hAnsi="Arial" w:cs="Arial"/>
        </w:rPr>
        <w:t>Síťové prvky</w:t>
      </w:r>
    </w:p>
    <w:p w:rsidR="00B00CB2" w:rsidRDefault="006B4890" w:rsidP="006B4890">
      <w:pPr>
        <w:pStyle w:val="Nadpis4"/>
      </w:pPr>
      <w:proofErr w:type="spellStart"/>
      <w:r>
        <w:t>Switch</w:t>
      </w:r>
      <w:proofErr w:type="spellEnd"/>
    </w:p>
    <w:p w:rsidR="00866D66" w:rsidRPr="00866D66" w:rsidRDefault="00866D66" w:rsidP="00866D66">
      <w:pPr>
        <w:pStyle w:val="Odstavecseseznamem"/>
        <w:numPr>
          <w:ilvl w:val="0"/>
          <w:numId w:val="19"/>
        </w:numPr>
      </w:pPr>
      <w:r w:rsidRPr="00866D66">
        <w:rPr>
          <w:b w:val="0"/>
        </w:rPr>
        <w:t>p</w:t>
      </w:r>
      <w:r w:rsidRPr="00866D66">
        <w:rPr>
          <w:b w:val="0"/>
        </w:rPr>
        <w:t xml:space="preserve">řepínací funkce – dochází k přepínání </w:t>
      </w:r>
      <w:proofErr w:type="spellStart"/>
      <w:r w:rsidRPr="00866D66">
        <w:rPr>
          <w:b w:val="0"/>
        </w:rPr>
        <w:t>packetů</w:t>
      </w:r>
      <w:proofErr w:type="spellEnd"/>
      <w:r w:rsidRPr="00866D66">
        <w:rPr>
          <w:b w:val="0"/>
        </w:rPr>
        <w:t xml:space="preserve"> z jednoho portu na druhý, podle MAC adresy, probíhá kontrola MAC proti databázi, kterou má </w:t>
      </w:r>
      <w:proofErr w:type="spellStart"/>
      <w:r w:rsidRPr="00866D66">
        <w:rPr>
          <w:b w:val="0"/>
        </w:rPr>
        <w:t>switch</w:t>
      </w:r>
      <w:proofErr w:type="spellEnd"/>
      <w:r w:rsidRPr="00866D66">
        <w:rPr>
          <w:b w:val="0"/>
        </w:rPr>
        <w:t xml:space="preserve"> uloženu v intern</w:t>
      </w:r>
      <w:r w:rsidRPr="00866D66">
        <w:rPr>
          <w:b w:val="0"/>
        </w:rPr>
        <w:t>í</w:t>
      </w:r>
      <w:r w:rsidRPr="00866D66">
        <w:t xml:space="preserve"> </w:t>
      </w:r>
      <w:r w:rsidRPr="00866D66">
        <w:rPr>
          <w:b w:val="0"/>
        </w:rPr>
        <w:t>paměti (RAM, od několika desítek KB do desítek MB)</w:t>
      </w:r>
    </w:p>
    <w:p w:rsidR="00A56E00" w:rsidRDefault="006B4890" w:rsidP="006B4890">
      <w:pPr>
        <w:pStyle w:val="Nadpis4"/>
      </w:pPr>
      <w:proofErr w:type="spellStart"/>
      <w:r>
        <w:t>Router</w:t>
      </w:r>
      <w:proofErr w:type="spellEnd"/>
    </w:p>
    <w:p w:rsidR="00000000" w:rsidRPr="005D1E9E" w:rsidRDefault="00866D66" w:rsidP="005D1E9E">
      <w:pPr>
        <w:numPr>
          <w:ilvl w:val="0"/>
          <w:numId w:val="14"/>
        </w:numPr>
        <w:spacing w:after="0"/>
        <w:ind w:left="714" w:hanging="357"/>
        <w:rPr>
          <w:b w:val="0"/>
        </w:rPr>
      </w:pPr>
      <w:r w:rsidRPr="005D1E9E">
        <w:rPr>
          <w:b w:val="0"/>
        </w:rPr>
        <w:t>je typickým představitelem síťového prvku pracujícím na třetí, tedy síťové vrstvě OSI modelu (L3)</w:t>
      </w:r>
    </w:p>
    <w:p w:rsidR="00000000" w:rsidRPr="005D1E9E" w:rsidRDefault="00866D66" w:rsidP="005D1E9E">
      <w:pPr>
        <w:numPr>
          <w:ilvl w:val="0"/>
          <w:numId w:val="14"/>
        </w:numPr>
        <w:spacing w:after="0"/>
        <w:ind w:left="714" w:hanging="357"/>
        <w:rPr>
          <w:b w:val="0"/>
        </w:rPr>
      </w:pPr>
      <w:r w:rsidRPr="005D1E9E">
        <w:rPr>
          <w:b w:val="0"/>
        </w:rPr>
        <w:t>je odpovědný za spojování dvou různých sítí</w:t>
      </w:r>
    </w:p>
    <w:p w:rsidR="00000000" w:rsidRPr="005D1E9E" w:rsidRDefault="00866D66" w:rsidP="005D1E9E">
      <w:pPr>
        <w:numPr>
          <w:ilvl w:val="0"/>
          <w:numId w:val="14"/>
        </w:numPr>
        <w:spacing w:after="0"/>
        <w:ind w:left="714" w:hanging="357"/>
        <w:rPr>
          <w:b w:val="0"/>
        </w:rPr>
      </w:pPr>
      <w:r w:rsidRPr="005D1E9E">
        <w:rPr>
          <w:b w:val="0"/>
        </w:rPr>
        <w:t xml:space="preserve">zařízení odpovědné za směrování </w:t>
      </w:r>
      <w:proofErr w:type="spellStart"/>
      <w:r w:rsidRPr="005D1E9E">
        <w:rPr>
          <w:b w:val="0"/>
        </w:rPr>
        <w:t>packetů</w:t>
      </w:r>
      <w:proofErr w:type="spellEnd"/>
      <w:r w:rsidRPr="005D1E9E">
        <w:rPr>
          <w:b w:val="0"/>
        </w:rPr>
        <w:t xml:space="preserve"> mimo původní LAN</w:t>
      </w:r>
    </w:p>
    <w:p w:rsidR="00000000" w:rsidRPr="005D1E9E" w:rsidRDefault="00866D66" w:rsidP="005D1E9E">
      <w:pPr>
        <w:numPr>
          <w:ilvl w:val="0"/>
          <w:numId w:val="14"/>
        </w:numPr>
        <w:spacing w:after="0"/>
        <w:ind w:left="714" w:hanging="357"/>
        <w:rPr>
          <w:b w:val="0"/>
        </w:rPr>
      </w:pPr>
      <w:r w:rsidRPr="005D1E9E">
        <w:rPr>
          <w:b w:val="0"/>
        </w:rPr>
        <w:t>uchovává informace o směrování v tzv. směrovací (</w:t>
      </w:r>
      <w:proofErr w:type="spellStart"/>
      <w:r w:rsidRPr="005D1E9E">
        <w:rPr>
          <w:b w:val="0"/>
        </w:rPr>
        <w:t>routovací</w:t>
      </w:r>
      <w:proofErr w:type="spellEnd"/>
      <w:r w:rsidRPr="005D1E9E">
        <w:rPr>
          <w:b w:val="0"/>
        </w:rPr>
        <w:t>) tabulce, což je jakási databáze uvnitř zařízení</w:t>
      </w:r>
    </w:p>
    <w:p w:rsidR="00000000" w:rsidRPr="005D1E9E" w:rsidRDefault="00866D66" w:rsidP="005D1E9E">
      <w:pPr>
        <w:numPr>
          <w:ilvl w:val="0"/>
          <w:numId w:val="14"/>
        </w:numPr>
        <w:spacing w:after="0"/>
        <w:ind w:left="714" w:hanging="357"/>
        <w:rPr>
          <w:b w:val="0"/>
        </w:rPr>
      </w:pPr>
      <w:r w:rsidRPr="005D1E9E">
        <w:rPr>
          <w:b w:val="0"/>
        </w:rPr>
        <w:t>může umět i překládání adres tak, že se navenek tváří jako jedno zařízení (NAT), nebo může provést překlad per port a lze ta</w:t>
      </w:r>
      <w:r w:rsidRPr="005D1E9E">
        <w:rPr>
          <w:b w:val="0"/>
        </w:rPr>
        <w:t>k směrovat z libovolných adres na libovolnou adresu</w:t>
      </w:r>
    </w:p>
    <w:p w:rsidR="005D1E9E" w:rsidRPr="005D1E9E" w:rsidRDefault="00111AB1" w:rsidP="005D1E9E">
      <w:pPr>
        <w:numPr>
          <w:ilvl w:val="0"/>
          <w:numId w:val="14"/>
        </w:numPr>
        <w:spacing w:after="0"/>
        <w:ind w:left="714" w:hanging="357"/>
        <w:rPr>
          <w:b w:val="0"/>
        </w:rPr>
      </w:pPr>
      <w:proofErr w:type="spellStart"/>
      <w:r>
        <w:rPr>
          <w:b w:val="0"/>
        </w:rPr>
        <w:t>routery</w:t>
      </w:r>
      <w:proofErr w:type="spellEnd"/>
      <w:r>
        <w:rPr>
          <w:b w:val="0"/>
        </w:rPr>
        <w:t xml:space="preserve"> </w:t>
      </w:r>
      <w:r w:rsidR="005D1E9E" w:rsidRPr="005D1E9E">
        <w:rPr>
          <w:b w:val="0"/>
        </w:rPr>
        <w:t xml:space="preserve">mohou být často vybaveny tzv. firewally (filtry síťové komunikace, které mohou na softwarové bázi provádět detekci, prevenci a restrikci běhu síťových </w:t>
      </w:r>
      <w:proofErr w:type="spellStart"/>
      <w:r w:rsidR="005D1E9E" w:rsidRPr="005D1E9E">
        <w:rPr>
          <w:b w:val="0"/>
        </w:rPr>
        <w:t>packetů</w:t>
      </w:r>
      <w:proofErr w:type="spellEnd"/>
    </w:p>
    <w:p w:rsidR="00A56E00" w:rsidRPr="00DC1046" w:rsidRDefault="00A56E00" w:rsidP="006B4890">
      <w:pPr>
        <w:pStyle w:val="Nadpis4"/>
      </w:pPr>
      <w:r w:rsidRPr="00DC1046">
        <w:t>Síťová karta</w:t>
      </w:r>
    </w:p>
    <w:p w:rsidR="00956BEA" w:rsidRPr="00DC1046" w:rsidRDefault="00866D66" w:rsidP="005D1E9E">
      <w:pPr>
        <w:numPr>
          <w:ilvl w:val="0"/>
          <w:numId w:val="14"/>
        </w:numPr>
        <w:spacing w:after="0"/>
        <w:ind w:left="714" w:hanging="357"/>
        <w:rPr>
          <w:b w:val="0"/>
        </w:rPr>
      </w:pPr>
      <w:r>
        <w:rPr>
          <w:b w:val="0"/>
        </w:rPr>
        <w:t>v</w:t>
      </w:r>
      <w:r w:rsidR="005527D5" w:rsidRPr="00DC1046">
        <w:rPr>
          <w:b w:val="0"/>
        </w:rPr>
        <w:t>stupní, nebo koncový bod sítě</w:t>
      </w:r>
    </w:p>
    <w:p w:rsidR="00956BEA" w:rsidRPr="00DC1046" w:rsidRDefault="00866D66" w:rsidP="005D1E9E">
      <w:pPr>
        <w:numPr>
          <w:ilvl w:val="0"/>
          <w:numId w:val="14"/>
        </w:numPr>
        <w:spacing w:after="0"/>
        <w:ind w:left="714" w:hanging="357"/>
        <w:rPr>
          <w:b w:val="0"/>
        </w:rPr>
      </w:pPr>
      <w:r>
        <w:rPr>
          <w:b w:val="0"/>
        </w:rPr>
        <w:t>i</w:t>
      </w:r>
      <w:r w:rsidR="005527D5" w:rsidRPr="00DC1046">
        <w:rPr>
          <w:b w:val="0"/>
        </w:rPr>
        <w:t>nformace je zakódována do speciálního balíčku (</w:t>
      </w:r>
      <w:proofErr w:type="spellStart"/>
      <w:r w:rsidR="005527D5" w:rsidRPr="00DC1046">
        <w:rPr>
          <w:b w:val="0"/>
        </w:rPr>
        <w:t>packetu</w:t>
      </w:r>
      <w:proofErr w:type="spellEnd"/>
      <w:r w:rsidR="005527D5" w:rsidRPr="00DC1046">
        <w:rPr>
          <w:b w:val="0"/>
        </w:rPr>
        <w:t>) a odeslána s adresou odesílatele na adresu příjemce</w:t>
      </w:r>
    </w:p>
    <w:p w:rsidR="00956BEA" w:rsidRPr="00DC1046" w:rsidRDefault="00866D66" w:rsidP="005D1E9E">
      <w:pPr>
        <w:numPr>
          <w:ilvl w:val="0"/>
          <w:numId w:val="14"/>
        </w:numPr>
        <w:spacing w:after="0"/>
        <w:ind w:left="714" w:hanging="357"/>
        <w:rPr>
          <w:b w:val="0"/>
        </w:rPr>
      </w:pPr>
      <w:r>
        <w:rPr>
          <w:b w:val="0"/>
        </w:rPr>
        <w:t>s</w:t>
      </w:r>
      <w:r w:rsidR="005527D5" w:rsidRPr="00DC1046">
        <w:rPr>
          <w:b w:val="0"/>
        </w:rPr>
        <w:t xml:space="preserve">íťová karta je </w:t>
      </w:r>
      <w:proofErr w:type="spellStart"/>
      <w:r w:rsidR="005527D5" w:rsidRPr="00DC1046">
        <w:rPr>
          <w:b w:val="0"/>
        </w:rPr>
        <w:t>defacto</w:t>
      </w:r>
      <w:proofErr w:type="spellEnd"/>
      <w:r w:rsidR="005527D5" w:rsidRPr="00DC1046">
        <w:rPr>
          <w:b w:val="0"/>
        </w:rPr>
        <w:t xml:space="preserve"> kodér a dekodér datových informací posílaných skrz síť (z toho plyne, že karta vždy musí být uzpůsobena příslušnému typu komunikace, tj. WIFI, </w:t>
      </w:r>
      <w:proofErr w:type="spellStart"/>
      <w:r w:rsidR="005527D5" w:rsidRPr="00DC1046">
        <w:rPr>
          <w:b w:val="0"/>
        </w:rPr>
        <w:t>ethernet</w:t>
      </w:r>
      <w:proofErr w:type="spellEnd"/>
      <w:r w:rsidR="005527D5" w:rsidRPr="00DC1046">
        <w:rPr>
          <w:b w:val="0"/>
        </w:rPr>
        <w:t>, ADSL atd.)</w:t>
      </w:r>
    </w:p>
    <w:p w:rsidR="00956BEA" w:rsidRPr="00DC1046" w:rsidRDefault="00866D66" w:rsidP="005D1E9E">
      <w:pPr>
        <w:numPr>
          <w:ilvl w:val="0"/>
          <w:numId w:val="14"/>
        </w:numPr>
        <w:spacing w:after="0"/>
        <w:ind w:left="714" w:hanging="357"/>
        <w:rPr>
          <w:b w:val="0"/>
        </w:rPr>
      </w:pPr>
      <w:r>
        <w:rPr>
          <w:b w:val="0"/>
        </w:rPr>
        <w:t>s</w:t>
      </w:r>
      <w:r w:rsidR="005527D5" w:rsidRPr="00DC1046">
        <w:rPr>
          <w:b w:val="0"/>
        </w:rPr>
        <w:t xml:space="preserve">íťové karty mohou být buď základní (pouze provádějí balení a rozbalování </w:t>
      </w:r>
      <w:proofErr w:type="spellStart"/>
      <w:r w:rsidR="005527D5" w:rsidRPr="00DC1046">
        <w:rPr>
          <w:b w:val="0"/>
        </w:rPr>
        <w:t>packetů</w:t>
      </w:r>
      <w:proofErr w:type="spellEnd"/>
      <w:r w:rsidR="005527D5" w:rsidRPr="00DC1046">
        <w:rPr>
          <w:b w:val="0"/>
        </w:rPr>
        <w:t>), nebo tzv. inteligentní (umí pracovat s více síťovými vrstvami)</w:t>
      </w:r>
    </w:p>
    <w:p w:rsidR="00956BEA" w:rsidRPr="00DC1046" w:rsidRDefault="00866D66" w:rsidP="005D1E9E">
      <w:pPr>
        <w:numPr>
          <w:ilvl w:val="0"/>
          <w:numId w:val="14"/>
        </w:numPr>
        <w:spacing w:after="0"/>
        <w:ind w:left="714" w:hanging="357"/>
        <w:rPr>
          <w:b w:val="0"/>
        </w:rPr>
      </w:pPr>
      <w:r>
        <w:rPr>
          <w:b w:val="0"/>
        </w:rPr>
        <w:t>e</w:t>
      </w:r>
      <w:r w:rsidR="005527D5" w:rsidRPr="00DC1046">
        <w:rPr>
          <w:b w:val="0"/>
        </w:rPr>
        <w:t xml:space="preserve">xistuje v různých podobách, dnes nejčastěji v podobě obvodů integrovaných do </w:t>
      </w:r>
      <w:proofErr w:type="spellStart"/>
      <w:r w:rsidR="005527D5" w:rsidRPr="00DC1046">
        <w:rPr>
          <w:b w:val="0"/>
        </w:rPr>
        <w:t>chipsetu</w:t>
      </w:r>
      <w:proofErr w:type="spellEnd"/>
      <w:r w:rsidR="005527D5" w:rsidRPr="00DC1046">
        <w:rPr>
          <w:b w:val="0"/>
        </w:rPr>
        <w:t xml:space="preserve">, nebo do základní desky, existují i v různých podobách přídavných karet PCI, PCI-E, historicky např. pro </w:t>
      </w:r>
      <w:proofErr w:type="gramStart"/>
      <w:r w:rsidR="005527D5" w:rsidRPr="00DC1046">
        <w:rPr>
          <w:b w:val="0"/>
        </w:rPr>
        <w:t>ISA</w:t>
      </w:r>
      <w:proofErr w:type="gramEnd"/>
      <w:r w:rsidR="005527D5" w:rsidRPr="00DC1046">
        <w:rPr>
          <w:b w:val="0"/>
        </w:rPr>
        <w:t xml:space="preserve">, případně v noteboocích v podobě PCMCIA, </w:t>
      </w:r>
      <w:proofErr w:type="spellStart"/>
      <w:r w:rsidR="005527D5" w:rsidRPr="00DC1046">
        <w:rPr>
          <w:b w:val="0"/>
        </w:rPr>
        <w:t>Expresscard</w:t>
      </w:r>
      <w:proofErr w:type="spellEnd"/>
      <w:r w:rsidR="005527D5" w:rsidRPr="00DC1046">
        <w:rPr>
          <w:b w:val="0"/>
        </w:rPr>
        <w:t xml:space="preserve"> karet atd. Funkce síťové karty mohou přebírat i rozhraní typu IEE1394, nebo USB (softwarovou emulací), případně jako síťové karty fungují například </w:t>
      </w:r>
      <w:proofErr w:type="spellStart"/>
      <w:r w:rsidR="005527D5" w:rsidRPr="00DC1046">
        <w:rPr>
          <w:b w:val="0"/>
        </w:rPr>
        <w:t>dongle</w:t>
      </w:r>
      <w:proofErr w:type="spellEnd"/>
      <w:r w:rsidR="005527D5" w:rsidRPr="00DC1046">
        <w:rPr>
          <w:b w:val="0"/>
        </w:rPr>
        <w:t xml:space="preserve"> </w:t>
      </w:r>
      <w:proofErr w:type="spellStart"/>
      <w:r w:rsidR="005527D5" w:rsidRPr="00DC1046">
        <w:rPr>
          <w:b w:val="0"/>
        </w:rPr>
        <w:t>Bluetooth</w:t>
      </w:r>
      <w:proofErr w:type="spellEnd"/>
      <w:r w:rsidR="005527D5" w:rsidRPr="00DC1046">
        <w:rPr>
          <w:b w:val="0"/>
        </w:rPr>
        <w:t xml:space="preserve">, mobilní telefony, nebo WIFI AP. </w:t>
      </w:r>
    </w:p>
    <w:p w:rsidR="00956BEA" w:rsidRPr="00DC1046" w:rsidRDefault="00866D66" w:rsidP="005D1E9E">
      <w:pPr>
        <w:numPr>
          <w:ilvl w:val="0"/>
          <w:numId w:val="14"/>
        </w:numPr>
        <w:spacing w:after="0"/>
        <w:ind w:left="714" w:hanging="357"/>
        <w:rPr>
          <w:b w:val="0"/>
        </w:rPr>
      </w:pPr>
      <w:r>
        <w:rPr>
          <w:b w:val="0"/>
        </w:rPr>
        <w:lastRenderedPageBreak/>
        <w:t>s</w:t>
      </w:r>
      <w:r w:rsidR="005527D5" w:rsidRPr="00DC1046">
        <w:rPr>
          <w:b w:val="0"/>
        </w:rPr>
        <w:t xml:space="preserve">íťová karta je </w:t>
      </w:r>
      <w:r w:rsidR="005527D5" w:rsidRPr="00DC1046">
        <w:rPr>
          <w:b w:val="0"/>
          <w:bCs/>
        </w:rPr>
        <w:t>nezbytnou</w:t>
      </w:r>
      <w:r w:rsidR="005527D5" w:rsidRPr="00DC1046">
        <w:rPr>
          <w:b w:val="0"/>
        </w:rPr>
        <w:t xml:space="preserve"> (tedy povinnou součástí) každé sítě a může být jediným aktivním síťovým prvkem. </w:t>
      </w:r>
    </w:p>
    <w:p w:rsidR="00A56E00" w:rsidRDefault="006B4890" w:rsidP="006B4890">
      <w:pPr>
        <w:pStyle w:val="Nadpis4"/>
      </w:pPr>
      <w:r>
        <w:t>Další</w:t>
      </w:r>
    </w:p>
    <w:p w:rsidR="006B4890" w:rsidRDefault="006B4890" w:rsidP="006B4890">
      <w:pPr>
        <w:pStyle w:val="Odstavecseseznamem"/>
        <w:numPr>
          <w:ilvl w:val="0"/>
          <w:numId w:val="19"/>
        </w:numPr>
        <w:rPr>
          <w:b w:val="0"/>
        </w:rPr>
      </w:pPr>
      <w:proofErr w:type="spellStart"/>
      <w:r w:rsidRPr="006B4890">
        <w:rPr>
          <w:b w:val="0"/>
        </w:rPr>
        <w:t>Wireless</w:t>
      </w:r>
      <w:proofErr w:type="spellEnd"/>
      <w:r w:rsidRPr="006B4890">
        <w:rPr>
          <w:b w:val="0"/>
        </w:rPr>
        <w:t xml:space="preserve"> </w:t>
      </w:r>
      <w:proofErr w:type="spellStart"/>
      <w:r w:rsidRPr="006B4890">
        <w:rPr>
          <w:b w:val="0"/>
        </w:rPr>
        <w:t>access</w:t>
      </w:r>
      <w:proofErr w:type="spellEnd"/>
      <w:r w:rsidRPr="006B4890">
        <w:rPr>
          <w:b w:val="0"/>
        </w:rPr>
        <w:t xml:space="preserve"> point</w:t>
      </w:r>
      <w:r w:rsidR="00866D66">
        <w:rPr>
          <w:b w:val="0"/>
        </w:rPr>
        <w:t xml:space="preserve"> – přístupový bod pro Wi-Fi, řídí komunikaci</w:t>
      </w:r>
      <w:bookmarkStart w:id="0" w:name="_GoBack"/>
      <w:bookmarkEnd w:id="0"/>
    </w:p>
    <w:p w:rsidR="006B4890" w:rsidRDefault="006B4890" w:rsidP="006B4890">
      <w:pPr>
        <w:pStyle w:val="Odstavecseseznamem"/>
        <w:numPr>
          <w:ilvl w:val="0"/>
          <w:numId w:val="19"/>
        </w:numPr>
        <w:rPr>
          <w:b w:val="0"/>
        </w:rPr>
      </w:pPr>
      <w:proofErr w:type="spellStart"/>
      <w:r>
        <w:rPr>
          <w:b w:val="0"/>
        </w:rPr>
        <w:t>Bridge</w:t>
      </w:r>
      <w:proofErr w:type="spellEnd"/>
      <w:r w:rsidR="00866D66">
        <w:rPr>
          <w:b w:val="0"/>
        </w:rPr>
        <w:t xml:space="preserve"> - </w:t>
      </w:r>
      <w:r w:rsidR="00866D66" w:rsidRPr="00866D66">
        <w:rPr>
          <w:b w:val="0"/>
          <w:color w:val="000000"/>
          <w:szCs w:val="24"/>
          <w:shd w:val="clear" w:color="auto" w:fill="FFFFFF"/>
        </w:rPr>
        <w:t>spojuje dvě části sítě</w:t>
      </w:r>
      <w:r w:rsidR="00866D66">
        <w:rPr>
          <w:b w:val="0"/>
          <w:color w:val="000000"/>
          <w:szCs w:val="24"/>
          <w:shd w:val="clear" w:color="auto" w:fill="FFFFFF"/>
        </w:rPr>
        <w:t>, pracuje</w:t>
      </w:r>
      <w:r w:rsidR="00866D66" w:rsidRPr="00866D66">
        <w:rPr>
          <w:b w:val="0"/>
          <w:color w:val="000000"/>
          <w:szCs w:val="24"/>
          <w:shd w:val="clear" w:color="auto" w:fill="FFFFFF"/>
        </w:rPr>
        <w:t xml:space="preserve"> </w:t>
      </w:r>
      <w:r w:rsidR="00866D66">
        <w:rPr>
          <w:b w:val="0"/>
          <w:color w:val="000000"/>
          <w:szCs w:val="24"/>
          <w:shd w:val="clear" w:color="auto" w:fill="FFFFFF"/>
        </w:rPr>
        <w:t>na</w:t>
      </w:r>
      <w:r w:rsidR="00866D66" w:rsidRPr="00866D66">
        <w:rPr>
          <w:b w:val="0"/>
          <w:color w:val="000000"/>
          <w:szCs w:val="24"/>
          <w:shd w:val="clear" w:color="auto" w:fill="FFFFFF"/>
        </w:rPr>
        <w:t xml:space="preserve"> </w:t>
      </w:r>
      <w:r w:rsidR="00866D66" w:rsidRPr="00866D66">
        <w:rPr>
          <w:b w:val="0"/>
          <w:color w:val="000000"/>
          <w:szCs w:val="24"/>
          <w:shd w:val="clear" w:color="auto" w:fill="FFFFFF"/>
        </w:rPr>
        <w:t>L2</w:t>
      </w:r>
      <w:r w:rsidR="00866D66">
        <w:rPr>
          <w:b w:val="0"/>
          <w:color w:val="000000"/>
          <w:szCs w:val="24"/>
          <w:shd w:val="clear" w:color="auto" w:fill="FFFFFF"/>
        </w:rPr>
        <w:t xml:space="preserve"> vrstvě</w:t>
      </w:r>
    </w:p>
    <w:p w:rsidR="006B4890" w:rsidRPr="006B4890" w:rsidRDefault="006B4890" w:rsidP="006B4890">
      <w:pPr>
        <w:pStyle w:val="Odstavecseseznamem"/>
        <w:numPr>
          <w:ilvl w:val="0"/>
          <w:numId w:val="19"/>
        </w:numPr>
        <w:rPr>
          <w:b w:val="0"/>
        </w:rPr>
      </w:pPr>
      <w:r>
        <w:rPr>
          <w:b w:val="0"/>
        </w:rPr>
        <w:t>…</w:t>
      </w:r>
    </w:p>
    <w:sectPr w:rsidR="006B4890" w:rsidRPr="006B4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5E9"/>
    <w:multiLevelType w:val="hybridMultilevel"/>
    <w:tmpl w:val="A992B756"/>
    <w:lvl w:ilvl="0" w:tplc="5244853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048A406E"/>
    <w:multiLevelType w:val="hybridMultilevel"/>
    <w:tmpl w:val="F5D244A4"/>
    <w:lvl w:ilvl="0" w:tplc="DC4CD7CC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876E348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282AD5E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A94F772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88E48EA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0DC6D3A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822838A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B9E536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F32EA06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6C01ED0"/>
    <w:multiLevelType w:val="hybridMultilevel"/>
    <w:tmpl w:val="A6A69F32"/>
    <w:lvl w:ilvl="0" w:tplc="C7F2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C062ACA">
      <w:start w:val="1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8161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16C5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614F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AB49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5A3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A3E3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5487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07976AAE"/>
    <w:multiLevelType w:val="hybridMultilevel"/>
    <w:tmpl w:val="C498B378"/>
    <w:lvl w:ilvl="0" w:tplc="882C9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A6E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5043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BA47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FC2C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50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DB8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A61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1C4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0596AF7"/>
    <w:multiLevelType w:val="hybridMultilevel"/>
    <w:tmpl w:val="845C6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9681F"/>
    <w:multiLevelType w:val="hybridMultilevel"/>
    <w:tmpl w:val="B5A4C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204C5"/>
    <w:multiLevelType w:val="hybridMultilevel"/>
    <w:tmpl w:val="729A20A4"/>
    <w:lvl w:ilvl="0" w:tplc="8DF683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32F48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8E738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14725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6A409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8EB9E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961BA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D4403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96017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AEC0E19"/>
    <w:multiLevelType w:val="hybridMultilevel"/>
    <w:tmpl w:val="1A766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E35B9"/>
    <w:multiLevelType w:val="hybridMultilevel"/>
    <w:tmpl w:val="9022E882"/>
    <w:lvl w:ilvl="0" w:tplc="405A3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51C7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2861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960A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4480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622B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926A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42A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2FE2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28E2319F"/>
    <w:multiLevelType w:val="hybridMultilevel"/>
    <w:tmpl w:val="D29C5BCC"/>
    <w:lvl w:ilvl="0" w:tplc="215AB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F1EB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6262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A5A3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DCC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F8C0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9AA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4FCB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070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2A9729A3"/>
    <w:multiLevelType w:val="hybridMultilevel"/>
    <w:tmpl w:val="A61CF97E"/>
    <w:lvl w:ilvl="0" w:tplc="95345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8909640">
      <w:start w:val="1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3BE0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E26C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E12F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53C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7363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2CEC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2C7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2F076275"/>
    <w:multiLevelType w:val="hybridMultilevel"/>
    <w:tmpl w:val="EDEC2954"/>
    <w:lvl w:ilvl="0" w:tplc="04DEF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1CCF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E02F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E74F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68A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5882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CE4A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F32A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9DC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2F5046BC"/>
    <w:multiLevelType w:val="hybridMultilevel"/>
    <w:tmpl w:val="6D4EC24A"/>
    <w:lvl w:ilvl="0" w:tplc="0D98E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9182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126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8405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E56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FE43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5F67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EA4E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9826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3D91145D"/>
    <w:multiLevelType w:val="hybridMultilevel"/>
    <w:tmpl w:val="AE326352"/>
    <w:lvl w:ilvl="0" w:tplc="CFD6F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0C2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788A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91CA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A4EF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F00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EE7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D3CA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4801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4043791A"/>
    <w:multiLevelType w:val="hybridMultilevel"/>
    <w:tmpl w:val="53320344"/>
    <w:lvl w:ilvl="0" w:tplc="885E299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6AA17C0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4E48D82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44EB1D2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EF216F4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16CACE2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C765518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C16047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B84E73A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430D7F36"/>
    <w:multiLevelType w:val="hybridMultilevel"/>
    <w:tmpl w:val="2A34673E"/>
    <w:lvl w:ilvl="0" w:tplc="4A52A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AE5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EA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0E0F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E341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68E3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7E5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38A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DFA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489C57F6"/>
    <w:multiLevelType w:val="hybridMultilevel"/>
    <w:tmpl w:val="75B4F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92142"/>
    <w:multiLevelType w:val="hybridMultilevel"/>
    <w:tmpl w:val="38E8A11C"/>
    <w:lvl w:ilvl="0" w:tplc="56CAD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E247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F642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6EC7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652C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D8C2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0B43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91EA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8722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4BA248C1"/>
    <w:multiLevelType w:val="hybridMultilevel"/>
    <w:tmpl w:val="BB00667A"/>
    <w:lvl w:ilvl="0" w:tplc="BD307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B080136">
      <w:start w:val="1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10E7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0160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1C1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D86B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6ACD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2684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E6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5BBB6B5E"/>
    <w:multiLevelType w:val="hybridMultilevel"/>
    <w:tmpl w:val="76229446"/>
    <w:lvl w:ilvl="0" w:tplc="CA5CA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608311E">
      <w:start w:val="1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7C4B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2CF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648B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D7CB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3322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3D43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498D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61E00D55"/>
    <w:multiLevelType w:val="hybridMultilevel"/>
    <w:tmpl w:val="D76E2F1C"/>
    <w:lvl w:ilvl="0" w:tplc="D7B4C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04D3B"/>
    <w:multiLevelType w:val="hybridMultilevel"/>
    <w:tmpl w:val="34842D4E"/>
    <w:lvl w:ilvl="0" w:tplc="7738014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89CE144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4D05A1C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6706ECE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A8E25E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F6C200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2F04E9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482E7A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E04F48A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67305EAB"/>
    <w:multiLevelType w:val="hybridMultilevel"/>
    <w:tmpl w:val="47F28B18"/>
    <w:lvl w:ilvl="0" w:tplc="52448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E04708">
      <w:start w:val="1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0E68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D7EB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18A2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FFC2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4348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F0F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75ED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72F15FD9"/>
    <w:multiLevelType w:val="hybridMultilevel"/>
    <w:tmpl w:val="BC9E8A58"/>
    <w:lvl w:ilvl="0" w:tplc="D4F8E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CA0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F98B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AA07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550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2E8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4CF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66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AA4F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22"/>
  </w:num>
  <w:num w:numId="8">
    <w:abstractNumId w:val="6"/>
  </w:num>
  <w:num w:numId="9">
    <w:abstractNumId w:val="21"/>
  </w:num>
  <w:num w:numId="10">
    <w:abstractNumId w:val="14"/>
  </w:num>
  <w:num w:numId="11">
    <w:abstractNumId w:val="19"/>
  </w:num>
  <w:num w:numId="12">
    <w:abstractNumId w:val="9"/>
  </w:num>
  <w:num w:numId="13">
    <w:abstractNumId w:val="18"/>
  </w:num>
  <w:num w:numId="14">
    <w:abstractNumId w:val="13"/>
  </w:num>
  <w:num w:numId="15">
    <w:abstractNumId w:val="1"/>
  </w:num>
  <w:num w:numId="16">
    <w:abstractNumId w:val="15"/>
  </w:num>
  <w:num w:numId="17">
    <w:abstractNumId w:val="0"/>
  </w:num>
  <w:num w:numId="18">
    <w:abstractNumId w:val="20"/>
  </w:num>
  <w:num w:numId="19">
    <w:abstractNumId w:val="5"/>
  </w:num>
  <w:num w:numId="20">
    <w:abstractNumId w:val="4"/>
  </w:num>
  <w:num w:numId="21">
    <w:abstractNumId w:val="16"/>
  </w:num>
  <w:num w:numId="22">
    <w:abstractNumId w:val="7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C8"/>
    <w:rsid w:val="00047231"/>
    <w:rsid w:val="00111AB1"/>
    <w:rsid w:val="00114900"/>
    <w:rsid w:val="0019227B"/>
    <w:rsid w:val="002824B0"/>
    <w:rsid w:val="0029244C"/>
    <w:rsid w:val="002A6BCE"/>
    <w:rsid w:val="003104B8"/>
    <w:rsid w:val="004423BF"/>
    <w:rsid w:val="005527D5"/>
    <w:rsid w:val="005D1E9E"/>
    <w:rsid w:val="006B4890"/>
    <w:rsid w:val="006D01C8"/>
    <w:rsid w:val="007F1EF9"/>
    <w:rsid w:val="00866D66"/>
    <w:rsid w:val="0092081C"/>
    <w:rsid w:val="00956BEA"/>
    <w:rsid w:val="00A11AA8"/>
    <w:rsid w:val="00A56E00"/>
    <w:rsid w:val="00B00CB2"/>
    <w:rsid w:val="00B727A0"/>
    <w:rsid w:val="00BB7AF0"/>
    <w:rsid w:val="00CC422C"/>
    <w:rsid w:val="00DC1046"/>
    <w:rsid w:val="00DC2B61"/>
    <w:rsid w:val="00E4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kern w:val="2"/>
        <w:sz w:val="24"/>
        <w:szCs w:val="22"/>
        <w:lang w:val="cs-CZ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0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AA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081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5B9BD5" w:themeColor="accen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081C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1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11A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11AA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2081C"/>
    <w:rPr>
      <w:rFonts w:asciiTheme="majorHAnsi" w:eastAsiaTheme="majorEastAsia" w:hAnsiTheme="majorHAnsi" w:cstheme="majorBidi"/>
      <w:color w:val="5B9BD5" w:themeColor="accent1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2081C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kern w:val="2"/>
        <w:sz w:val="24"/>
        <w:szCs w:val="22"/>
        <w:lang w:val="cs-CZ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0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AA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081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5B9BD5" w:themeColor="accen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081C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1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11A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11AA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2081C"/>
    <w:rPr>
      <w:rFonts w:asciiTheme="majorHAnsi" w:eastAsiaTheme="majorEastAsia" w:hAnsiTheme="majorHAnsi" w:cstheme="majorBidi"/>
      <w:color w:val="5B9BD5" w:themeColor="accent1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2081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4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6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3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1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7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3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6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50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46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6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8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3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2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7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8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2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97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92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4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27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41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33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55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25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7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9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9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0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2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55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26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302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82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7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5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3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1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4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05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62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65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02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8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1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39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5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1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7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4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54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54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2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6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8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1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5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7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99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81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68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96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1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27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06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11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3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5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9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7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3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0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0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1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6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763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46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33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57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342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20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91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21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5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30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7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8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11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1571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Jakub Javůrek</cp:lastModifiedBy>
  <cp:revision>6</cp:revision>
  <dcterms:created xsi:type="dcterms:W3CDTF">2013-05-18T14:38:00Z</dcterms:created>
  <dcterms:modified xsi:type="dcterms:W3CDTF">2013-05-21T15:42:00Z</dcterms:modified>
</cp:coreProperties>
</file>