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999" w:rsidRPr="009E67A7" w:rsidRDefault="00A42999" w:rsidP="00A42999">
      <w:pPr>
        <w:pStyle w:val="Heading1"/>
        <w:jc w:val="center"/>
        <w:rPr>
          <w:rFonts w:ascii="Arial" w:hAnsi="Arial" w:cs="Arial"/>
        </w:rPr>
      </w:pPr>
      <w:r>
        <w:t xml:space="preserve">19. Transportní a aplikační vrstva OSI modelu </w:t>
      </w:r>
    </w:p>
    <w:p w:rsidR="00A42999" w:rsidRPr="00A42999" w:rsidRDefault="00A42999" w:rsidP="00A42999">
      <w:pPr>
        <w:pStyle w:val="Heading2"/>
        <w:jc w:val="center"/>
        <w:rPr>
          <w:rFonts w:ascii="Arial" w:hAnsi="Arial" w:cs="Arial"/>
        </w:rPr>
      </w:pPr>
      <w:r w:rsidRPr="009E67A7">
        <w:rPr>
          <w:rFonts w:ascii="Arial" w:hAnsi="Arial" w:cs="Arial"/>
          <w:b w:val="0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7EF9A" wp14:editId="28FFED85">
                <wp:simplePos x="0" y="0"/>
                <wp:positionH relativeFrom="column">
                  <wp:posOffset>-680720</wp:posOffset>
                </wp:positionH>
                <wp:positionV relativeFrom="paragraph">
                  <wp:posOffset>213360</wp:posOffset>
                </wp:positionV>
                <wp:extent cx="1400175" cy="2819400"/>
                <wp:effectExtent l="0" t="0" r="28575" b="190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999" w:rsidRDefault="00A42999" w:rsidP="00A42999"/>
                          <w:p w:rsidR="00A42999" w:rsidRDefault="00A42999" w:rsidP="00A42999">
                            <w:pPr>
                              <w:spacing w:after="240"/>
                            </w:pPr>
                          </w:p>
                          <w:p w:rsidR="00A42999" w:rsidRDefault="00A42999" w:rsidP="00A42999">
                            <w:pPr>
                              <w:spacing w:after="240"/>
                            </w:pPr>
                            <w:r>
                              <w:t>4 – Aplikační v.</w:t>
                            </w:r>
                          </w:p>
                          <w:p w:rsidR="00A42999" w:rsidRDefault="00A42999" w:rsidP="00A42999">
                            <w:pPr>
                              <w:spacing w:after="240"/>
                            </w:pPr>
                          </w:p>
                          <w:p w:rsidR="00A42999" w:rsidRDefault="00A42999" w:rsidP="00A42999">
                            <w:pPr>
                              <w:spacing w:after="240"/>
                            </w:pPr>
                            <w:r>
                              <w:t>3 – Transportní v.</w:t>
                            </w:r>
                          </w:p>
                          <w:p w:rsidR="00A42999" w:rsidRDefault="00A42999" w:rsidP="00A42999">
                            <w:pPr>
                              <w:spacing w:after="240"/>
                            </w:pPr>
                            <w:r>
                              <w:t>2 -  Internetová v.</w:t>
                            </w:r>
                          </w:p>
                          <w:p w:rsidR="00A42999" w:rsidRDefault="00A42999" w:rsidP="00A42999">
                            <w:pPr>
                              <w:spacing w:after="240"/>
                            </w:pPr>
                            <w:r>
                              <w:t>1 - Fyzická  v. (síťového rozhraní)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7EF9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53.6pt;margin-top:16.8pt;width:110.25pt;height:2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">
                <v:textbox>
                  <w:txbxContent>
                    <w:p w:rsidR="00A42999" w:rsidRDefault="00A42999" w:rsidP="00A42999"/>
                    <w:p w:rsidR="00A42999" w:rsidRDefault="00A42999" w:rsidP="00A42999">
                      <w:pPr>
                        <w:spacing w:after="240"/>
                      </w:pPr>
                    </w:p>
                    <w:p w:rsidR="00A42999" w:rsidRDefault="00A42999" w:rsidP="00A42999">
                      <w:pPr>
                        <w:spacing w:after="240"/>
                      </w:pPr>
                      <w:r>
                        <w:t>4 – Aplikační v.</w:t>
                      </w:r>
                    </w:p>
                    <w:p w:rsidR="00A42999" w:rsidRDefault="00A42999" w:rsidP="00A42999">
                      <w:pPr>
                        <w:spacing w:after="240"/>
                      </w:pPr>
                    </w:p>
                    <w:p w:rsidR="00A42999" w:rsidRDefault="00A42999" w:rsidP="00A42999">
                      <w:pPr>
                        <w:spacing w:after="240"/>
                      </w:pPr>
                      <w:r>
                        <w:t>3 – Transportní v.</w:t>
                      </w:r>
                    </w:p>
                    <w:p w:rsidR="00A42999" w:rsidRDefault="00A42999" w:rsidP="00A42999">
                      <w:pPr>
                        <w:spacing w:after="240"/>
                      </w:pPr>
                      <w:r>
                        <w:t>2 -  Internetová v.</w:t>
                      </w:r>
                    </w:p>
                    <w:p w:rsidR="00A42999" w:rsidRDefault="00A42999" w:rsidP="00A42999">
                      <w:pPr>
                        <w:spacing w:after="240"/>
                      </w:pPr>
                      <w:r>
                        <w:t>1 - Fyzická  v. (síťového rozhraní)</w:t>
                      </w:r>
                    </w:p>
                  </w:txbxContent>
                </v:textbox>
              </v:shape>
            </w:pict>
          </mc:Fallback>
        </mc:AlternateContent>
      </w:r>
      <w:r w:rsidRPr="009E67A7">
        <w:rPr>
          <w:rFonts w:ascii="Arial" w:hAnsi="Arial" w:cs="Arial"/>
          <w:b w:val="0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7C37B" wp14:editId="4523406B">
                <wp:simplePos x="0" y="0"/>
                <wp:positionH relativeFrom="column">
                  <wp:posOffset>4900930</wp:posOffset>
                </wp:positionH>
                <wp:positionV relativeFrom="paragraph">
                  <wp:posOffset>222885</wp:posOffset>
                </wp:positionV>
                <wp:extent cx="1524000" cy="2819400"/>
                <wp:effectExtent l="0" t="0" r="1905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999" w:rsidRDefault="00A42999" w:rsidP="00A42999"/>
                          <w:p w:rsidR="00A42999" w:rsidRDefault="00A42999" w:rsidP="00A42999">
                            <w:pPr>
                              <w:spacing w:after="240"/>
                            </w:pPr>
                            <w:r>
                              <w:t>Aplikační v. – L7</w:t>
                            </w:r>
                          </w:p>
                          <w:p w:rsidR="00A42999" w:rsidRDefault="00A42999" w:rsidP="00A42999">
                            <w:pPr>
                              <w:spacing w:after="240"/>
                            </w:pPr>
                            <w:r>
                              <w:t>Prezentační v. – L6</w:t>
                            </w:r>
                          </w:p>
                          <w:p w:rsidR="00A42999" w:rsidRDefault="00A42999" w:rsidP="00A42999">
                            <w:pPr>
                              <w:spacing w:after="240"/>
                            </w:pPr>
                            <w:r>
                              <w:t>Relační v. – L5</w:t>
                            </w:r>
                          </w:p>
                          <w:p w:rsidR="00A42999" w:rsidRDefault="00A42999" w:rsidP="00A42999">
                            <w:pPr>
                              <w:spacing w:after="240"/>
                            </w:pPr>
                            <w:r>
                              <w:t>Transportní v. – L4</w:t>
                            </w:r>
                          </w:p>
                          <w:p w:rsidR="00A42999" w:rsidRDefault="00A42999" w:rsidP="00A42999">
                            <w:pPr>
                              <w:spacing w:after="240"/>
                            </w:pPr>
                            <w:r>
                              <w:t>Síťová v. – L3</w:t>
                            </w:r>
                          </w:p>
                          <w:p w:rsidR="00A42999" w:rsidRDefault="00A42999" w:rsidP="00A42999">
                            <w:pPr>
                              <w:spacing w:after="240"/>
                            </w:pPr>
                            <w:r>
                              <w:t>Linková v. – L2</w:t>
                            </w:r>
                          </w:p>
                          <w:p w:rsidR="00A42999" w:rsidRDefault="00A42999" w:rsidP="00A42999">
                            <w:pPr>
                              <w:spacing w:after="240"/>
                            </w:pPr>
                            <w:r>
                              <w:t>Fyzická v. – L1</w:t>
                            </w:r>
                          </w:p>
                          <w:p w:rsidR="00A42999" w:rsidRDefault="00A42999" w:rsidP="00A429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7C37B" id="_x0000_s1027" type="#_x0000_t202" style="position:absolute;left:0;text-align:left;margin-left:385.9pt;margin-top:17.55pt;width:120pt;height:2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">
                <v:textbox>
                  <w:txbxContent>
                    <w:p w:rsidR="00A42999" w:rsidRDefault="00A42999" w:rsidP="00A42999"/>
                    <w:p w:rsidR="00A42999" w:rsidRDefault="00A42999" w:rsidP="00A42999">
                      <w:pPr>
                        <w:spacing w:after="240"/>
                      </w:pPr>
                      <w:r>
                        <w:t>Aplikační v. – L7</w:t>
                      </w:r>
                    </w:p>
                    <w:p w:rsidR="00A42999" w:rsidRDefault="00A42999" w:rsidP="00A42999">
                      <w:pPr>
                        <w:spacing w:after="240"/>
                      </w:pPr>
                      <w:r>
                        <w:t>Prezentační v. – L6</w:t>
                      </w:r>
                    </w:p>
                    <w:p w:rsidR="00A42999" w:rsidRDefault="00A42999" w:rsidP="00A42999">
                      <w:pPr>
                        <w:spacing w:after="240"/>
                      </w:pPr>
                      <w:r>
                        <w:t>Relační v. – L5</w:t>
                      </w:r>
                    </w:p>
                    <w:p w:rsidR="00A42999" w:rsidRDefault="00A42999" w:rsidP="00A42999">
                      <w:pPr>
                        <w:spacing w:after="240"/>
                      </w:pPr>
                      <w:r>
                        <w:t>Transportní v. – L4</w:t>
                      </w:r>
                    </w:p>
                    <w:p w:rsidR="00A42999" w:rsidRDefault="00A42999" w:rsidP="00A42999">
                      <w:pPr>
                        <w:spacing w:after="240"/>
                      </w:pPr>
                      <w:r>
                        <w:t>Síťová v. – L3</w:t>
                      </w:r>
                    </w:p>
                    <w:p w:rsidR="00A42999" w:rsidRDefault="00A42999" w:rsidP="00A42999">
                      <w:pPr>
                        <w:spacing w:after="240"/>
                      </w:pPr>
                      <w:r>
                        <w:t>Linková v. – L2</w:t>
                      </w:r>
                    </w:p>
                    <w:p w:rsidR="00A42999" w:rsidRDefault="00A42999" w:rsidP="00A42999">
                      <w:pPr>
                        <w:spacing w:after="240"/>
                      </w:pPr>
                      <w:r>
                        <w:t>Fyzická v. – L1</w:t>
                      </w:r>
                    </w:p>
                    <w:p w:rsidR="00A42999" w:rsidRDefault="00A42999" w:rsidP="00A42999"/>
                  </w:txbxContent>
                </v:textbox>
              </v:shape>
            </w:pict>
          </mc:Fallback>
        </mc:AlternateContent>
      </w:r>
      <w:r w:rsidRPr="009E67A7">
        <w:rPr>
          <w:rFonts w:ascii="Arial" w:hAnsi="Arial" w:cs="Arial"/>
          <w:noProof/>
          <w:lang w:eastAsia="cs-CZ"/>
        </w:rPr>
        <w:drawing>
          <wp:inline distT="0" distB="0" distL="0" distR="0" wp14:anchorId="746B1093" wp14:editId="4A67D116">
            <wp:extent cx="4514850" cy="2997932"/>
            <wp:effectExtent l="0" t="0" r="0" b="0"/>
            <wp:docPr id="1" name="Obrázek 1" descr="C:\Users\babak\Downloads\osi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bak\Downloads\osi-mode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247" cy="300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44C" w:rsidRPr="0093468F" w:rsidRDefault="001D74F8" w:rsidP="00A42999">
      <w:pPr>
        <w:pStyle w:val="Heading2"/>
        <w:rPr>
          <w:b w:val="0"/>
        </w:rPr>
      </w:pPr>
      <w:r w:rsidRPr="0093468F">
        <w:t>Obecné</w:t>
      </w:r>
    </w:p>
    <w:p w:rsidR="00863F71" w:rsidRPr="0093468F" w:rsidRDefault="001D74F8" w:rsidP="00A42999">
      <w:pPr>
        <w:numPr>
          <w:ilvl w:val="0"/>
          <w:numId w:val="1"/>
        </w:numPr>
        <w:spacing w:after="0"/>
        <w:ind w:left="714" w:hanging="357"/>
      </w:pPr>
      <w:r w:rsidRPr="0093468F">
        <w:t>Síť (obecný pojem) – technologické prostředky spojující dva síťové systémy mezi sebou</w:t>
      </w:r>
    </w:p>
    <w:p w:rsidR="00863F71" w:rsidRPr="0093468F" w:rsidRDefault="001D74F8" w:rsidP="00A42999">
      <w:pPr>
        <w:numPr>
          <w:ilvl w:val="0"/>
          <w:numId w:val="1"/>
        </w:numPr>
        <w:spacing w:after="0"/>
        <w:ind w:left="714" w:hanging="357"/>
      </w:pPr>
      <w:r w:rsidRPr="0093468F">
        <w:t xml:space="preserve">Síť (TCP/IP) – Ohraničená oblast v rámci jedné L2 </w:t>
      </w:r>
      <w:proofErr w:type="spellStart"/>
      <w:r w:rsidRPr="0093468F">
        <w:t>broadcast</w:t>
      </w:r>
      <w:proofErr w:type="spellEnd"/>
      <w:r w:rsidRPr="0093468F">
        <w:t xml:space="preserve"> domény, převedeno do srozumitelné řeči = vymezené území pomocí IP adres, kde se počítače vzájemně vidí pomocí MAC adres. Z praxe: lze přirovnat k městu, nebo státu, které má své hranice a stejně tak i síť má své vymezené území.</w:t>
      </w:r>
    </w:p>
    <w:p w:rsidR="00863F71" w:rsidRPr="0093468F" w:rsidRDefault="001D74F8" w:rsidP="00A42999">
      <w:pPr>
        <w:numPr>
          <w:ilvl w:val="0"/>
          <w:numId w:val="1"/>
        </w:numPr>
        <w:spacing w:after="0"/>
        <w:ind w:left="714" w:hanging="357"/>
      </w:pPr>
      <w:r w:rsidRPr="0093468F">
        <w:t xml:space="preserve">MAC adresa – fyzická identifikace každého síťového zařízení na bázi </w:t>
      </w:r>
      <w:proofErr w:type="spellStart"/>
      <w:r w:rsidRPr="0093468F">
        <w:t>ethernet</w:t>
      </w:r>
      <w:proofErr w:type="spellEnd"/>
      <w:r w:rsidRPr="0093468F">
        <w:t xml:space="preserve"> standardu (u jiných standardů může být tento identifikátor jiný), důležité je, že to je identifikace na zařízení, tedy hardware (měla by správně zůstat neměnná)</w:t>
      </w:r>
    </w:p>
    <w:p w:rsidR="00863F71" w:rsidRPr="0093468F" w:rsidRDefault="001D74F8" w:rsidP="00A42999">
      <w:pPr>
        <w:numPr>
          <w:ilvl w:val="0"/>
          <w:numId w:val="1"/>
        </w:numPr>
        <w:spacing w:after="0"/>
        <w:ind w:left="714" w:hanging="357"/>
      </w:pPr>
      <w:r w:rsidRPr="0093468F">
        <w:t>IP adresa – vyšší typ identifikace jednotlivého síťového zařízení, jedná se o identifikaci na L3, pomocí IP adresy a masky podsítě se vymezuje síť z hlediska TCP/IP standardu. IP adresy dělíme na privátní (pro sítě LAN a privátní WAN) a veřejné (pro Internet)</w:t>
      </w:r>
    </w:p>
    <w:p w:rsidR="00863F71" w:rsidRPr="0093468F" w:rsidRDefault="001D74F8" w:rsidP="00A42999">
      <w:pPr>
        <w:numPr>
          <w:ilvl w:val="0"/>
          <w:numId w:val="1"/>
        </w:numPr>
        <w:spacing w:after="0"/>
        <w:ind w:left="714" w:hanging="357"/>
      </w:pPr>
      <w:r w:rsidRPr="0093468F">
        <w:t>L vrstvy – definovány OSI modelem, teoreticky popisují o jaký typ komunikace, resp. o jakou fázi, se aktuálně jedná. Značení L1 – L7. U zjednodušeného praktického modelu TCP/IP se používají pouze vrstvy čtyři. U sítí se rozlišují však běžně vrstvy všechny (především pak L1,L2,L3,L4 a L7)</w:t>
      </w:r>
    </w:p>
    <w:p w:rsidR="001D74F8" w:rsidRPr="0093468F" w:rsidRDefault="001D74F8" w:rsidP="001D74F8">
      <w:pPr>
        <w:rPr>
          <w:b/>
        </w:rPr>
      </w:pPr>
    </w:p>
    <w:p w:rsidR="00A42999" w:rsidRDefault="00A42999" w:rsidP="00A42999">
      <w:pPr>
        <w:pStyle w:val="Heading2"/>
      </w:pPr>
      <w:r>
        <w:t>Transportní vrstva (3. vrstva TCP/IP modelu, L4 OSI modelu)</w:t>
      </w:r>
    </w:p>
    <w:p w:rsidR="00A42999" w:rsidRDefault="001D74F8" w:rsidP="00A42999">
      <w:pPr>
        <w:pStyle w:val="ListParagraph"/>
        <w:numPr>
          <w:ilvl w:val="0"/>
          <w:numId w:val="14"/>
        </w:numPr>
      </w:pPr>
      <w:r w:rsidRPr="0093468F">
        <w:t>dochází k vymezení a vyhrazení trasy a způsobu přenosu, včetně zajištění její spolehlivosti, nebo ne</w:t>
      </w:r>
      <w:r w:rsidR="00A42999">
        <w:t>spolehlivosti (např. UDP, TCP)</w:t>
      </w:r>
    </w:p>
    <w:p w:rsidR="00A42999" w:rsidRDefault="00A42999" w:rsidP="00A42999">
      <w:pPr>
        <w:pStyle w:val="ListParagraph"/>
        <w:numPr>
          <w:ilvl w:val="0"/>
          <w:numId w:val="14"/>
        </w:numPr>
      </w:pPr>
      <w:r>
        <w:t>úkolem transportní vrstvy je přizpůsobení možností tří nejnižších vrstev (síťové, linkové a fyzické) představám vyšších vrstev</w:t>
      </w:r>
    </w:p>
    <w:p w:rsidR="00A42999" w:rsidRDefault="00A42999" w:rsidP="00A42999">
      <w:pPr>
        <w:pStyle w:val="ListParagraph"/>
        <w:numPr>
          <w:ilvl w:val="0"/>
          <w:numId w:val="14"/>
        </w:numPr>
        <w:spacing w:after="200" w:line="276" w:lineRule="auto"/>
      </w:pPr>
      <w:r>
        <w:t>dalším významným úkolem transportní vrstvy je i rozlišování různých příjemců a odesilatelů v rámci jednotlivých uzlů.</w:t>
      </w:r>
    </w:p>
    <w:p w:rsidR="00A42999" w:rsidRDefault="00A42999" w:rsidP="00A42999">
      <w:pPr>
        <w:pStyle w:val="ListParagraph"/>
        <w:numPr>
          <w:ilvl w:val="1"/>
          <w:numId w:val="14"/>
        </w:numPr>
        <w:spacing w:after="200" w:line="276" w:lineRule="auto"/>
      </w:pPr>
      <w:r>
        <w:lastRenderedPageBreak/>
        <w:t>až do síťové vrstvy včetně se totiž všechny přenosy týkají jednotlivých uzlů jako celků (a také příslušné adresy identifikují pouze uzly jako celky)</w:t>
      </w:r>
    </w:p>
    <w:p w:rsidR="00A42999" w:rsidRDefault="00A42999" w:rsidP="00A42999">
      <w:pPr>
        <w:pStyle w:val="ListParagraph"/>
        <w:numPr>
          <w:ilvl w:val="1"/>
          <w:numId w:val="14"/>
        </w:numPr>
        <w:spacing w:after="200" w:line="276" w:lineRule="auto"/>
      </w:pPr>
      <w:r>
        <w:t>teprve transportní vrstva jde dále a rozlišuje jednotlivé příjemce v rámci těchto uzlů</w:t>
      </w:r>
    </w:p>
    <w:p w:rsidR="00A42999" w:rsidRDefault="00A42999" w:rsidP="00A42999">
      <w:pPr>
        <w:pStyle w:val="ListParagraph"/>
        <w:numPr>
          <w:ilvl w:val="1"/>
          <w:numId w:val="14"/>
        </w:numPr>
        <w:spacing w:after="200" w:line="276" w:lineRule="auto"/>
      </w:pPr>
      <w:r>
        <w:t>již rozlišuje konkrétní entity (jednotlivé procesy, úlohy) v rámci každého uzlu – např. čísla portů v TCP/IP</w:t>
      </w:r>
    </w:p>
    <w:p w:rsidR="001D74F8" w:rsidRDefault="00A42999" w:rsidP="00A42999">
      <w:pPr>
        <w:pStyle w:val="ListParagraph"/>
        <w:numPr>
          <w:ilvl w:val="0"/>
          <w:numId w:val="14"/>
        </w:numPr>
      </w:pPr>
      <w:r>
        <w:t>n</w:t>
      </w:r>
      <w:r w:rsidR="001D74F8" w:rsidRPr="0093468F">
        <w:t>a L4 obvykle prac</w:t>
      </w:r>
      <w:r>
        <w:t>ují firewally</w:t>
      </w:r>
    </w:p>
    <w:p w:rsidR="00F50797" w:rsidRDefault="00F50797" w:rsidP="00CA183B">
      <w:pPr>
        <w:pStyle w:val="ListParagraph"/>
        <w:numPr>
          <w:ilvl w:val="0"/>
          <w:numId w:val="14"/>
        </w:numPr>
        <w:ind w:left="1416" w:hanging="1056"/>
      </w:pPr>
      <w:r w:rsidRPr="00F50797">
        <w:t>protokoly na L4</w:t>
      </w:r>
      <w:r>
        <w:t xml:space="preserve">: TCP, UDP, </w:t>
      </w:r>
      <w:r w:rsidRPr="00F50797">
        <w:t>IP, ICMP, IGMP, GRE</w:t>
      </w:r>
      <w:r>
        <w:t>, …</w:t>
      </w:r>
    </w:p>
    <w:p w:rsidR="00F50797" w:rsidRDefault="00F50797" w:rsidP="00F50797">
      <w:pPr>
        <w:pStyle w:val="Heading3"/>
      </w:pPr>
      <w:r>
        <w:t>TCP (</w:t>
      </w:r>
      <w:r w:rsidRPr="00F50797">
        <w:t xml:space="preserve">transport </w:t>
      </w:r>
      <w:proofErr w:type="spellStart"/>
      <w:r w:rsidRPr="00F50797">
        <w:t>control</w:t>
      </w:r>
      <w:proofErr w:type="spellEnd"/>
      <w:r w:rsidRPr="00F50797">
        <w:t xml:space="preserve"> </w:t>
      </w:r>
      <w:proofErr w:type="spellStart"/>
      <w:r w:rsidRPr="00F50797">
        <w:t>protocol</w:t>
      </w:r>
      <w:proofErr w:type="spellEnd"/>
      <w:r>
        <w:t>)</w:t>
      </w:r>
    </w:p>
    <w:p w:rsidR="00F50797" w:rsidRDefault="00F50797" w:rsidP="00F50797">
      <w:pPr>
        <w:pStyle w:val="ListParagraph"/>
        <w:numPr>
          <w:ilvl w:val="0"/>
          <w:numId w:val="16"/>
        </w:numPr>
      </w:pPr>
      <w:r w:rsidRPr="00F50797">
        <w:t>jeden z dvojice nejpoužívaně</w:t>
      </w:r>
      <w:r>
        <w:t>jších L4 přenosových protokolů</w:t>
      </w:r>
    </w:p>
    <w:p w:rsidR="00F50797" w:rsidRDefault="00F50797" w:rsidP="00F50797">
      <w:pPr>
        <w:pStyle w:val="ListParagraph"/>
        <w:numPr>
          <w:ilvl w:val="0"/>
          <w:numId w:val="16"/>
        </w:numPr>
      </w:pPr>
      <w:r>
        <w:t>z</w:t>
      </w:r>
      <w:r w:rsidRPr="00F50797">
        <w:t>ajišťuje garantované doručení komunikace z bodu A do bodu B</w:t>
      </w:r>
    </w:p>
    <w:p w:rsidR="00F50797" w:rsidRDefault="00F50797" w:rsidP="00F50797">
      <w:pPr>
        <w:pStyle w:val="ListParagraph"/>
        <w:numPr>
          <w:ilvl w:val="1"/>
          <w:numId w:val="16"/>
        </w:numPr>
      </w:pPr>
      <w:r>
        <w:t>h</w:t>
      </w:r>
      <w:r w:rsidRPr="00F50797">
        <w:t xml:space="preserve">lídá počet odeslaných a doručených </w:t>
      </w:r>
      <w:proofErr w:type="spellStart"/>
      <w:r w:rsidRPr="00F50797">
        <w:t>packetů</w:t>
      </w:r>
      <w:proofErr w:type="spellEnd"/>
      <w:r w:rsidRPr="00F50797">
        <w:t xml:space="preserve"> a ověřuje i pořadí, pokud </w:t>
      </w:r>
      <w:proofErr w:type="spellStart"/>
      <w:r w:rsidRPr="00F50797">
        <w:t>packety</w:t>
      </w:r>
      <w:proofErr w:type="spellEnd"/>
      <w:r w:rsidRPr="00F50797">
        <w:t xml:space="preserve"> nejsou doručeny kompletně, vyžádá si příslušný </w:t>
      </w:r>
      <w:proofErr w:type="spellStart"/>
      <w:r w:rsidRPr="00F50797">
        <w:t>packet</w:t>
      </w:r>
      <w:proofErr w:type="spellEnd"/>
      <w:r w:rsidRPr="00F50797">
        <w:t>, který doručen nebyl a dle pořa</w:t>
      </w:r>
      <w:r>
        <w:t>dí jej zařadí na správné místo</w:t>
      </w:r>
    </w:p>
    <w:p w:rsidR="00F50797" w:rsidRDefault="00F50797" w:rsidP="00F50797">
      <w:pPr>
        <w:pStyle w:val="ListParagraph"/>
        <w:numPr>
          <w:ilvl w:val="0"/>
          <w:numId w:val="16"/>
        </w:numPr>
      </w:pPr>
      <w:r w:rsidRPr="00F50797">
        <w:t xml:space="preserve">používá </w:t>
      </w:r>
      <w:r>
        <w:t xml:space="preserve">se </w:t>
      </w:r>
      <w:r w:rsidRPr="00F50797">
        <w:t>tam, kde je striktně vyžadována ce</w:t>
      </w:r>
      <w:r>
        <w:t>listvost a správnost informací</w:t>
      </w:r>
    </w:p>
    <w:p w:rsidR="00F50797" w:rsidRDefault="00F50797" w:rsidP="00F50797">
      <w:pPr>
        <w:pStyle w:val="ListParagraph"/>
        <w:numPr>
          <w:ilvl w:val="1"/>
          <w:numId w:val="16"/>
        </w:numPr>
      </w:pPr>
      <w:r>
        <w:t>k</w:t>
      </w:r>
      <w:r w:rsidRPr="00F50797">
        <w:t>onkrétně se využívá např. pro doručování emailů, přenos webových stránek, ale také pro síťovou komunikaci s databázemi, nebo pro přenosové</w:t>
      </w:r>
      <w:r>
        <w:t xml:space="preserve"> protokoly typu FTP, FTPS atd.</w:t>
      </w:r>
    </w:p>
    <w:p w:rsidR="00F50797" w:rsidRDefault="00F50797" w:rsidP="00F50797">
      <w:pPr>
        <w:pStyle w:val="ListParagraph"/>
        <w:numPr>
          <w:ilvl w:val="0"/>
          <w:numId w:val="16"/>
        </w:numPr>
      </w:pPr>
      <w:r>
        <w:t>n</w:t>
      </w:r>
      <w:r w:rsidRPr="00F50797">
        <w:t>evýhodou TCP je jeho relativní pomalost (důvodem je jeho rigidní kontrola celého přenosu)</w:t>
      </w:r>
    </w:p>
    <w:p w:rsidR="00F50797" w:rsidRDefault="00F50797" w:rsidP="00F50797">
      <w:pPr>
        <w:pStyle w:val="Heading3"/>
      </w:pPr>
      <w:r>
        <w:t>UDP (</w:t>
      </w:r>
      <w:r w:rsidRPr="00F50797">
        <w:t xml:space="preserve">user datagram </w:t>
      </w:r>
      <w:proofErr w:type="spellStart"/>
      <w:r w:rsidRPr="00F50797">
        <w:t>protocol</w:t>
      </w:r>
      <w:proofErr w:type="spellEnd"/>
      <w:r>
        <w:t>)</w:t>
      </w:r>
    </w:p>
    <w:p w:rsidR="00F50797" w:rsidRDefault="00F50797" w:rsidP="00F50797">
      <w:pPr>
        <w:pStyle w:val="ListParagraph"/>
        <w:numPr>
          <w:ilvl w:val="0"/>
          <w:numId w:val="17"/>
        </w:numPr>
      </w:pPr>
      <w:r>
        <w:t>přesný opak TCP</w:t>
      </w:r>
    </w:p>
    <w:p w:rsidR="00F50797" w:rsidRDefault="005D6E64" w:rsidP="00F50797">
      <w:pPr>
        <w:pStyle w:val="ListParagraph"/>
        <w:numPr>
          <w:ilvl w:val="0"/>
          <w:numId w:val="17"/>
        </w:numPr>
      </w:pPr>
      <w:r w:rsidRPr="00F50797">
        <w:t xml:space="preserve">UDP neprovádí kontrolu jednotlivých </w:t>
      </w:r>
      <w:proofErr w:type="spellStart"/>
      <w:r w:rsidRPr="00F50797">
        <w:t>packetů</w:t>
      </w:r>
      <w:proofErr w:type="spellEnd"/>
      <w:r w:rsidRPr="00F50797">
        <w:t xml:space="preserve"> z </w:t>
      </w:r>
      <w:r w:rsidR="00F50797">
        <w:t>hlediska pořadí a kompletnosti</w:t>
      </w:r>
    </w:p>
    <w:p w:rsidR="00F50797" w:rsidRDefault="005D6E64" w:rsidP="00F50797">
      <w:pPr>
        <w:pStyle w:val="ListParagraph"/>
        <w:numPr>
          <w:ilvl w:val="0"/>
          <w:numId w:val="17"/>
        </w:numPr>
      </w:pPr>
      <w:r w:rsidRPr="00F50797">
        <w:t>používá</w:t>
      </w:r>
      <w:r w:rsidR="00F50797">
        <w:t xml:space="preserve"> se</w:t>
      </w:r>
      <w:r w:rsidRPr="00F50797">
        <w:t xml:space="preserve"> v těch případech, kdy není kompletnost informace podstatná, al</w:t>
      </w:r>
      <w:r w:rsidR="00F50797">
        <w:t>e je klíčová rychlost doručení</w:t>
      </w:r>
    </w:p>
    <w:p w:rsidR="00F50797" w:rsidRDefault="00F50797" w:rsidP="00F50797">
      <w:pPr>
        <w:pStyle w:val="ListParagraph"/>
        <w:numPr>
          <w:ilvl w:val="0"/>
          <w:numId w:val="17"/>
        </w:numPr>
      </w:pPr>
      <w:r>
        <w:t>v</w:t>
      </w:r>
      <w:r w:rsidR="005D6E64" w:rsidRPr="00F50797">
        <w:t>ýh</w:t>
      </w:r>
      <w:r>
        <w:t>odou UDP je tedy jeho rychlost</w:t>
      </w:r>
    </w:p>
    <w:p w:rsidR="00F703B4" w:rsidRPr="00F50797" w:rsidRDefault="00F50797" w:rsidP="00F50797">
      <w:pPr>
        <w:pStyle w:val="ListParagraph"/>
        <w:numPr>
          <w:ilvl w:val="0"/>
          <w:numId w:val="17"/>
        </w:numPr>
      </w:pPr>
      <w:r>
        <w:t>p</w:t>
      </w:r>
      <w:r w:rsidR="005D6E64" w:rsidRPr="00F50797">
        <w:t>říkladem aplikací, kd</w:t>
      </w:r>
      <w:r>
        <w:t>e se UDP využívá, je např. DNS,</w:t>
      </w:r>
      <w:r w:rsidR="005D6E64" w:rsidRPr="00F50797">
        <w:t xml:space="preserve"> </w:t>
      </w:r>
      <w:proofErr w:type="spellStart"/>
      <w:r w:rsidR="005D6E64" w:rsidRPr="00F50797">
        <w:t>streaming</w:t>
      </w:r>
      <w:proofErr w:type="spellEnd"/>
      <w:r w:rsidR="005D6E64" w:rsidRPr="00F50797">
        <w:t>, SIP, IKE atd.</w:t>
      </w:r>
    </w:p>
    <w:p w:rsidR="00F50797" w:rsidRDefault="00F50797" w:rsidP="00F50797"/>
    <w:p w:rsidR="00BA0C4D" w:rsidRPr="00F50797" w:rsidRDefault="00BA0C4D" w:rsidP="00BA0C4D">
      <w:pPr>
        <w:pStyle w:val="Heading2"/>
      </w:pPr>
      <w:r>
        <w:t>Aplikační vrstva TCP/IP modelu (L5-L7 OSI modelu)</w:t>
      </w:r>
    </w:p>
    <w:p w:rsidR="00EC47B7" w:rsidRDefault="001D74F8" w:rsidP="0076093B">
      <w:pPr>
        <w:pStyle w:val="ListParagraph"/>
        <w:numPr>
          <w:ilvl w:val="0"/>
          <w:numId w:val="19"/>
        </w:numPr>
      </w:pPr>
      <w:r w:rsidRPr="0093468F">
        <w:t>vrstva čistě softwarová, pracuje s ní operační systém, ale především jednotlivé aplikace</w:t>
      </w:r>
    </w:p>
    <w:p w:rsidR="001D74F8" w:rsidRDefault="00EC47B7" w:rsidP="0076093B">
      <w:pPr>
        <w:pStyle w:val="ListParagraph"/>
        <w:numPr>
          <w:ilvl w:val="0"/>
          <w:numId w:val="19"/>
        </w:numPr>
      </w:pPr>
      <w:r>
        <w:t>o</w:t>
      </w:r>
      <w:r w:rsidR="001D74F8" w:rsidRPr="0093468F">
        <w:t>bvykle není implementováno do hardware</w:t>
      </w:r>
      <w:r w:rsidR="00F340E5">
        <w:t>,</w:t>
      </w:r>
      <w:r w:rsidR="001D74F8" w:rsidRPr="0093468F">
        <w:t xml:space="preserve"> ač to není vyloučeno</w:t>
      </w:r>
    </w:p>
    <w:p w:rsidR="00EC47B7" w:rsidRDefault="00EC47B7" w:rsidP="00EC47B7">
      <w:pPr>
        <w:pStyle w:val="Heading3"/>
      </w:pPr>
      <w:r>
        <w:t>Relační (L5) vrstva</w:t>
      </w:r>
    </w:p>
    <w:p w:rsidR="00EC47B7" w:rsidRDefault="00EC47B7" w:rsidP="00EC47B7">
      <w:pPr>
        <w:pStyle w:val="ListParagraph"/>
        <w:numPr>
          <w:ilvl w:val="0"/>
          <w:numId w:val="21"/>
        </w:numPr>
        <w:spacing w:after="200" w:line="276" w:lineRule="auto"/>
      </w:pPr>
      <w:r>
        <w:t>smyslem vrstvy je organizovat a synchronizovat dialog mezi spolupracujícími relačnímu vrstvami obou systémů a řídit výměnu dat mezi nimi. Umožňuje vytvoření a ukončení relačního spojení, synchronizace a obnovení spojení, oznamování výjimečných stavů.</w:t>
      </w:r>
    </w:p>
    <w:p w:rsidR="00EC47B7" w:rsidRDefault="00EC47B7" w:rsidP="00EC47B7">
      <w:pPr>
        <w:pStyle w:val="ListParagraph"/>
        <w:numPr>
          <w:ilvl w:val="0"/>
          <w:numId w:val="20"/>
        </w:numPr>
        <w:spacing w:after="200" w:line="276" w:lineRule="auto"/>
      </w:pPr>
      <w:r>
        <w:t>relační vrstva je nejčastěji kritizovanou vrstvou referenčního modelu ISO/OSI, protože právě ona toho má co nejméně na práci v porovnání s ostatními vrstvami.</w:t>
      </w:r>
    </w:p>
    <w:p w:rsidR="00EC47B7" w:rsidRDefault="00EC47B7" w:rsidP="00EC47B7">
      <w:pPr>
        <w:pStyle w:val="ListParagraph"/>
        <w:numPr>
          <w:ilvl w:val="0"/>
          <w:numId w:val="20"/>
        </w:numPr>
        <w:spacing w:after="200" w:line="276" w:lineRule="auto"/>
      </w:pPr>
      <w:r>
        <w:t>především má podporovat vedení relací</w:t>
      </w:r>
    </w:p>
    <w:p w:rsidR="00EC47B7" w:rsidRDefault="00EC47B7" w:rsidP="00EC47B7">
      <w:pPr>
        <w:pStyle w:val="Heading3"/>
      </w:pPr>
      <w:r>
        <w:lastRenderedPageBreak/>
        <w:t>Prezentační (L6) vrstva</w:t>
      </w:r>
    </w:p>
    <w:p w:rsidR="00EC47B7" w:rsidRDefault="00EC47B7" w:rsidP="00EC47B7">
      <w:pPr>
        <w:pStyle w:val="ListParagraph"/>
        <w:numPr>
          <w:ilvl w:val="0"/>
          <w:numId w:val="22"/>
        </w:numPr>
        <w:spacing w:after="200" w:line="276" w:lineRule="auto"/>
      </w:pPr>
      <w:r>
        <w:t>funkcí vrstvy je transformovat data do tvaru, které používají aplikace (šifrování, konvertování, komprimace).</w:t>
      </w:r>
    </w:p>
    <w:p w:rsidR="00EC47B7" w:rsidRDefault="00EC47B7" w:rsidP="00EC47B7">
      <w:pPr>
        <w:pStyle w:val="ListParagraph"/>
        <w:numPr>
          <w:ilvl w:val="0"/>
          <w:numId w:val="22"/>
        </w:numPr>
        <w:spacing w:after="200" w:line="276" w:lineRule="auto"/>
      </w:pPr>
      <w:r>
        <w:t>formát dat (datové struktury) se může lišit na obou komunikujících systémech, navíc dochází k transformaci pro účel přenosu dat nižšímu vrstvami</w:t>
      </w:r>
    </w:p>
    <w:p w:rsidR="00EC47B7" w:rsidRDefault="00EC47B7" w:rsidP="00EC47B7">
      <w:pPr>
        <w:pStyle w:val="ListParagraph"/>
        <w:numPr>
          <w:ilvl w:val="0"/>
          <w:numId w:val="22"/>
        </w:numPr>
        <w:spacing w:after="200" w:line="276" w:lineRule="auto"/>
      </w:pPr>
      <w:r>
        <w:t>mezi funkce patří např. převod kódů a abeced, modifikace grafického uspořádání, přizpůsobení pořadí bajtů apod.</w:t>
      </w:r>
    </w:p>
    <w:p w:rsidR="00EC47B7" w:rsidRDefault="00EC47B7" w:rsidP="00EC47B7">
      <w:pPr>
        <w:pStyle w:val="ListParagraph"/>
        <w:numPr>
          <w:ilvl w:val="0"/>
          <w:numId w:val="22"/>
        </w:numPr>
        <w:spacing w:after="200" w:line="276" w:lineRule="auto"/>
      </w:pPr>
      <w:r>
        <w:t>vrstva se zabývá jen strukturou dat, ale ne jejich významem, který je znám jen vrstvě aplikační.</w:t>
      </w:r>
    </w:p>
    <w:tbl>
      <w:tblPr>
        <w:tblStyle w:val="TableGrid"/>
        <w:tblW w:w="9545" w:type="dxa"/>
        <w:tblLayout w:type="fixed"/>
        <w:tblLook w:val="0480" w:firstRow="0" w:lastRow="0" w:firstColumn="1" w:lastColumn="0" w:noHBand="0" w:noVBand="1"/>
      </w:tblPr>
      <w:tblGrid>
        <w:gridCol w:w="1513"/>
        <w:gridCol w:w="873"/>
        <w:gridCol w:w="4945"/>
        <w:gridCol w:w="2214"/>
      </w:tblGrid>
      <w:tr w:rsidR="00EC47B7" w:rsidRPr="00EC47B7" w:rsidTr="0082466C">
        <w:trPr>
          <w:trHeight w:val="870"/>
        </w:trPr>
        <w:tc>
          <w:tcPr>
            <w:tcW w:w="1513" w:type="dxa"/>
            <w:vAlign w:val="center"/>
          </w:tcPr>
          <w:p w:rsidR="00EC47B7" w:rsidRDefault="00EC47B7" w:rsidP="0082466C">
            <w:pPr>
              <w:rPr>
                <w:sz w:val="22"/>
              </w:rPr>
            </w:pPr>
            <w:r w:rsidRPr="00EC47B7">
              <w:rPr>
                <w:sz w:val="22"/>
              </w:rPr>
              <w:t>Prezentační</w:t>
            </w:r>
          </w:p>
          <w:p w:rsidR="0082466C" w:rsidRPr="00EC47B7" w:rsidRDefault="0082466C" w:rsidP="0082466C">
            <w:pPr>
              <w:rPr>
                <w:sz w:val="22"/>
              </w:rPr>
            </w:pPr>
            <w:r>
              <w:rPr>
                <w:sz w:val="22"/>
              </w:rPr>
              <w:t>vrstva</w:t>
            </w:r>
          </w:p>
        </w:tc>
        <w:tc>
          <w:tcPr>
            <w:tcW w:w="873" w:type="dxa"/>
            <w:vAlign w:val="center"/>
          </w:tcPr>
          <w:p w:rsidR="00EC47B7" w:rsidRPr="00EC47B7" w:rsidRDefault="00EC47B7" w:rsidP="0082466C">
            <w:pPr>
              <w:rPr>
                <w:sz w:val="22"/>
              </w:rPr>
            </w:pPr>
            <w:r w:rsidRPr="00EC47B7">
              <w:rPr>
                <w:sz w:val="22"/>
              </w:rPr>
              <w:t>Data</w:t>
            </w:r>
          </w:p>
        </w:tc>
        <w:tc>
          <w:tcPr>
            <w:tcW w:w="4945" w:type="dxa"/>
            <w:vAlign w:val="center"/>
          </w:tcPr>
          <w:p w:rsidR="00EC47B7" w:rsidRPr="00EC47B7" w:rsidRDefault="00EC47B7" w:rsidP="0082466C">
            <w:pPr>
              <w:rPr>
                <w:sz w:val="22"/>
              </w:rPr>
            </w:pPr>
            <w:r w:rsidRPr="00EC47B7">
              <w:rPr>
                <w:sz w:val="22"/>
              </w:rPr>
              <w:t>Prezentace dat a šifrování. Řeší rozdíly v reprezentaci dat mezi aplikací a síťovým formátem – kóduje data pro přenos.</w:t>
            </w:r>
          </w:p>
        </w:tc>
        <w:tc>
          <w:tcPr>
            <w:tcW w:w="2214" w:type="dxa"/>
            <w:vAlign w:val="center"/>
          </w:tcPr>
          <w:p w:rsidR="00EC47B7" w:rsidRPr="00EC47B7" w:rsidRDefault="00EC47B7" w:rsidP="0082466C">
            <w:pPr>
              <w:rPr>
                <w:sz w:val="22"/>
              </w:rPr>
            </w:pPr>
            <w:r w:rsidRPr="00EC47B7">
              <w:rPr>
                <w:sz w:val="22"/>
              </w:rPr>
              <w:t>MIDI, MPEG</w:t>
            </w:r>
          </w:p>
        </w:tc>
      </w:tr>
    </w:tbl>
    <w:p w:rsidR="00EC47B7" w:rsidRDefault="00EC47B7" w:rsidP="00EC47B7">
      <w:pPr>
        <w:spacing w:after="200" w:line="276" w:lineRule="auto"/>
      </w:pPr>
    </w:p>
    <w:p w:rsidR="00EC47B7" w:rsidRDefault="00EC47B7" w:rsidP="00EC47B7">
      <w:pPr>
        <w:pStyle w:val="Heading3"/>
      </w:pPr>
      <w:r>
        <w:t>Aplikační (L7) vrstva</w:t>
      </w:r>
    </w:p>
    <w:p w:rsidR="00EC47B7" w:rsidRDefault="00EC47B7" w:rsidP="00EC47B7">
      <w:pPr>
        <w:pStyle w:val="ListParagraph"/>
        <w:numPr>
          <w:ilvl w:val="0"/>
          <w:numId w:val="23"/>
        </w:numPr>
        <w:spacing w:after="200" w:line="276" w:lineRule="auto"/>
      </w:pPr>
      <w:r>
        <w:t>účelem vrstvy je poskytnout aplikacím přístup ke komunikačnímu systému a umožnit tak jejich spolupráci</w:t>
      </w:r>
    </w:p>
    <w:p w:rsidR="00EC47B7" w:rsidRDefault="00EC47B7" w:rsidP="00EC47B7">
      <w:pPr>
        <w:pStyle w:val="ListParagraph"/>
        <w:numPr>
          <w:ilvl w:val="0"/>
          <w:numId w:val="23"/>
        </w:numPr>
      </w:pPr>
      <w:r>
        <w:t>n</w:t>
      </w:r>
      <w:r w:rsidR="005D6E64" w:rsidRPr="00EC47B7">
        <w:t>ěkteré aplikace jsou globálně definovány ve standardech, mezi takové patří například DHCP, DN</w:t>
      </w:r>
      <w:r>
        <w:t>S, HTTP, HTTPS, FTP, SMTP apod.</w:t>
      </w:r>
    </w:p>
    <w:p w:rsidR="00F703B4" w:rsidRDefault="00EC47B7" w:rsidP="00917367">
      <w:pPr>
        <w:pStyle w:val="ListParagraph"/>
        <w:numPr>
          <w:ilvl w:val="0"/>
          <w:numId w:val="23"/>
        </w:numPr>
        <w:spacing w:after="0"/>
        <w:ind w:left="714" w:hanging="357"/>
      </w:pPr>
      <w:r>
        <w:t>n</w:t>
      </w:r>
      <w:r w:rsidR="005D6E64" w:rsidRPr="00EC47B7">
        <w:t>ěkteré</w:t>
      </w:r>
      <w:r>
        <w:t xml:space="preserve"> aplikace</w:t>
      </w:r>
      <w:r w:rsidR="005D6E64" w:rsidRPr="00EC47B7">
        <w:t xml:space="preserve"> jsou definovány jen lokálně pro využití například u </w:t>
      </w:r>
      <w:proofErr w:type="spellStart"/>
      <w:r w:rsidR="005D6E64" w:rsidRPr="00EC47B7">
        <w:t>Client</w:t>
      </w:r>
      <w:proofErr w:type="spellEnd"/>
      <w:r w:rsidR="005D6E64" w:rsidRPr="00EC47B7">
        <w:t xml:space="preserve"> server architektury (příklad: </w:t>
      </w:r>
      <w:proofErr w:type="spellStart"/>
      <w:r w:rsidR="005D6E64" w:rsidRPr="00EC47B7">
        <w:t>MySQL</w:t>
      </w:r>
      <w:proofErr w:type="spellEnd"/>
      <w:r w:rsidR="005D6E64" w:rsidRPr="00EC47B7">
        <w:t xml:space="preserve">, HP SIM, AbraG2, </w:t>
      </w:r>
      <w:proofErr w:type="spellStart"/>
      <w:r w:rsidR="005D6E64" w:rsidRPr="00EC47B7">
        <w:t>Stormware</w:t>
      </w:r>
      <w:proofErr w:type="spellEnd"/>
      <w:r w:rsidR="005D6E64" w:rsidRPr="00EC47B7">
        <w:t xml:space="preserve"> Pohoda, </w:t>
      </w:r>
      <w:proofErr w:type="spellStart"/>
      <w:r w:rsidR="005D6E64" w:rsidRPr="00EC47B7">
        <w:t>atd</w:t>
      </w:r>
      <w:proofErr w:type="spellEnd"/>
      <w:r w:rsidR="005D6E64" w:rsidRPr="00EC47B7">
        <w:t>…)</w:t>
      </w:r>
    </w:p>
    <w:p w:rsidR="00917367" w:rsidRPr="00EC47B7" w:rsidRDefault="00917367" w:rsidP="00917367">
      <w:pPr>
        <w:numPr>
          <w:ilvl w:val="0"/>
          <w:numId w:val="23"/>
        </w:numPr>
        <w:spacing w:after="0"/>
        <w:ind w:left="714" w:hanging="357"/>
      </w:pPr>
      <w:r w:rsidRPr="0093468F">
        <w:t>FQDN (neboli DNS jméno) – je nejvyšší způsob identifikace zařízení, běží na L7, je to čitelné jméno označující počítač, nebo jiný síťový objekt. (např. doména, síťový prvek atd.)</w:t>
      </w:r>
    </w:p>
    <w:p w:rsidR="00EC47B7" w:rsidRDefault="00EC47B7" w:rsidP="00EC47B7">
      <w:pPr>
        <w:pStyle w:val="Heading4"/>
      </w:pPr>
      <w:r>
        <w:t xml:space="preserve">DNS </w:t>
      </w:r>
      <w:r w:rsidRPr="00EC47B7">
        <w:t>(</w:t>
      </w:r>
      <w:r>
        <w:t xml:space="preserve">UDP53 ; </w:t>
      </w:r>
      <w:proofErr w:type="spellStart"/>
      <w:r w:rsidRPr="00EC47B7">
        <w:t>Domain</w:t>
      </w:r>
      <w:proofErr w:type="spellEnd"/>
      <w:r w:rsidRPr="00EC47B7">
        <w:t xml:space="preserve"> </w:t>
      </w:r>
      <w:proofErr w:type="spellStart"/>
      <w:r w:rsidRPr="00EC47B7">
        <w:t>name</w:t>
      </w:r>
      <w:proofErr w:type="spellEnd"/>
      <w:r w:rsidRPr="00EC47B7">
        <w:t xml:space="preserve"> server</w:t>
      </w:r>
      <w:r>
        <w:t>)</w:t>
      </w:r>
    </w:p>
    <w:p w:rsidR="00EC47B7" w:rsidRDefault="005D6E64" w:rsidP="00EC47B7">
      <w:pPr>
        <w:pStyle w:val="ListParagraph"/>
        <w:numPr>
          <w:ilvl w:val="0"/>
          <w:numId w:val="25"/>
        </w:numPr>
      </w:pPr>
      <w:r w:rsidRPr="00EC47B7">
        <w:t xml:space="preserve">nejdůležitější </w:t>
      </w:r>
      <w:r w:rsidR="00EC47B7">
        <w:t>služba pro fungování internetu</w:t>
      </w:r>
    </w:p>
    <w:p w:rsidR="00EC47B7" w:rsidRDefault="00EC47B7" w:rsidP="00EC47B7">
      <w:pPr>
        <w:pStyle w:val="ListParagraph"/>
        <w:numPr>
          <w:ilvl w:val="0"/>
          <w:numId w:val="25"/>
        </w:numPr>
      </w:pPr>
      <w:r>
        <w:t>j</w:t>
      </w:r>
      <w:r w:rsidR="005D6E64" w:rsidRPr="00EC47B7">
        <w:t xml:space="preserve">edná se o databázově orientovanou aplikaci typu </w:t>
      </w:r>
      <w:proofErr w:type="spellStart"/>
      <w:r w:rsidR="005D6E64" w:rsidRPr="00EC47B7">
        <w:t>Client</w:t>
      </w:r>
      <w:proofErr w:type="spellEnd"/>
      <w:r w:rsidR="005D6E64" w:rsidRPr="00EC47B7">
        <w:t>-Server, která má za úkol provádět překlady z doménových jmen (např</w:t>
      </w:r>
      <w:r>
        <w:t>. postupicka.cz) na IP adresy</w:t>
      </w:r>
    </w:p>
    <w:p w:rsidR="00EC47B7" w:rsidRDefault="00EC47B7" w:rsidP="00EC47B7">
      <w:pPr>
        <w:pStyle w:val="ListParagraph"/>
        <w:numPr>
          <w:ilvl w:val="0"/>
          <w:numId w:val="25"/>
        </w:numPr>
      </w:pPr>
      <w:r>
        <w:t>v</w:t>
      </w:r>
      <w:r w:rsidR="005D6E64" w:rsidRPr="00EC47B7">
        <w:t xml:space="preserve"> databázi jsou uloženy dva základní údaje (IP a </w:t>
      </w:r>
      <w:proofErr w:type="spellStart"/>
      <w:r w:rsidR="005D6E64" w:rsidRPr="00EC47B7">
        <w:t>domain</w:t>
      </w:r>
      <w:proofErr w:type="spellEnd"/>
      <w:r w:rsidR="005D6E64" w:rsidRPr="00EC47B7">
        <w:t xml:space="preserve"> </w:t>
      </w:r>
      <w:proofErr w:type="spellStart"/>
      <w:r w:rsidR="005D6E64" w:rsidRPr="00EC47B7">
        <w:t>name</w:t>
      </w:r>
      <w:proofErr w:type="spellEnd"/>
      <w:r w:rsidR="005D6E64" w:rsidRPr="00EC47B7">
        <w:t>) + typ zázna</w:t>
      </w:r>
      <w:r>
        <w:t xml:space="preserve">mu (A, MX, CNAME, </w:t>
      </w:r>
      <w:proofErr w:type="spellStart"/>
      <w:r>
        <w:t>NameServer</w:t>
      </w:r>
      <w:proofErr w:type="spellEnd"/>
      <w:r>
        <w:t>)</w:t>
      </w:r>
    </w:p>
    <w:p w:rsidR="00EC47B7" w:rsidRDefault="00EC47B7" w:rsidP="00EC47B7">
      <w:pPr>
        <w:pStyle w:val="ListParagraph"/>
        <w:numPr>
          <w:ilvl w:val="0"/>
          <w:numId w:val="25"/>
        </w:numPr>
      </w:pPr>
      <w:r>
        <w:t>v</w:t>
      </w:r>
      <w:r w:rsidR="005D6E64" w:rsidRPr="00EC47B7">
        <w:t>y jako uživatel se dotážete předdefinovaného DNS server</w:t>
      </w:r>
      <w:r>
        <w:t>u</w:t>
      </w:r>
      <w:r w:rsidR="005D6E64" w:rsidRPr="00EC47B7">
        <w:t xml:space="preserve">, zda Váš požadavek obsahuje jeho databáze </w:t>
      </w:r>
      <w:r>
        <w:t xml:space="preserve">- </w:t>
      </w:r>
      <w:r w:rsidR="005D6E64" w:rsidRPr="00EC47B7">
        <w:t>pokud ano, sdělí Vašemu počítači IP adresu a může proběhnout navázání komunikace, pokud ne, dojde k předání požadav</w:t>
      </w:r>
      <w:r>
        <w:t>ku na vyšší úroveň DNS serveru</w:t>
      </w:r>
    </w:p>
    <w:p w:rsidR="00EC47B7" w:rsidRDefault="00EC47B7" w:rsidP="00EC47B7">
      <w:pPr>
        <w:pStyle w:val="ListParagraph"/>
        <w:numPr>
          <w:ilvl w:val="0"/>
          <w:numId w:val="25"/>
        </w:numPr>
      </w:pPr>
      <w:r>
        <w:t>b</w:t>
      </w:r>
      <w:r w:rsidR="005D6E64" w:rsidRPr="00EC47B7">
        <w:t>ez DNS serveru se neobejdou některé důležité aplikace (například LDAP, nebo MS Ex</w:t>
      </w:r>
      <w:r>
        <w:t>change, případně samotné SMTP)</w:t>
      </w:r>
    </w:p>
    <w:p w:rsidR="00917367" w:rsidRDefault="00917367" w:rsidP="00917367">
      <w:pPr>
        <w:pStyle w:val="ListParagraph"/>
        <w:numPr>
          <w:ilvl w:val="0"/>
          <w:numId w:val="25"/>
        </w:numPr>
      </w:pPr>
      <w:r w:rsidRPr="0093468F">
        <w:t>DNS server je kritický pro fungování většiny WAN i LAN sítí</w:t>
      </w:r>
    </w:p>
    <w:p w:rsidR="00917367" w:rsidRDefault="00917367" w:rsidP="00917367">
      <w:pPr>
        <w:pStyle w:val="ListParagraph"/>
        <w:numPr>
          <w:ilvl w:val="0"/>
          <w:numId w:val="25"/>
        </w:numPr>
      </w:pPr>
      <w:r w:rsidRPr="0093468F">
        <w:t>DNS se konfiguruje vždy v rámci tzv. domény, tedy logického názvu WAN, či LAN sítě sdružující jeden, nebo více počítačů. Např. doména seznam.cz může obsahovat několik stovek, nebo tisíců počítačů</w:t>
      </w:r>
    </w:p>
    <w:p w:rsidR="00F703B4" w:rsidRPr="00EC47B7" w:rsidRDefault="005D6E64" w:rsidP="00EC47B7">
      <w:pPr>
        <w:pStyle w:val="ListParagraph"/>
        <w:numPr>
          <w:ilvl w:val="0"/>
          <w:numId w:val="25"/>
        </w:numPr>
      </w:pPr>
      <w:r w:rsidRPr="00EC47B7">
        <w:t>DNS servery se dělí na dvě skupiny:</w:t>
      </w:r>
    </w:p>
    <w:p w:rsidR="00F703B4" w:rsidRPr="00EC47B7" w:rsidRDefault="005D6E64" w:rsidP="00EC47B7">
      <w:pPr>
        <w:pStyle w:val="ListParagraph"/>
        <w:numPr>
          <w:ilvl w:val="1"/>
          <w:numId w:val="25"/>
        </w:numPr>
      </w:pPr>
      <w:r w:rsidRPr="00EC47B7">
        <w:t>Interní – slouží pro LAN, v některých sítích nepovinné</w:t>
      </w:r>
    </w:p>
    <w:p w:rsidR="00F703B4" w:rsidRPr="00EC47B7" w:rsidRDefault="005D6E64" w:rsidP="00EC47B7">
      <w:pPr>
        <w:pStyle w:val="ListParagraph"/>
        <w:numPr>
          <w:ilvl w:val="1"/>
          <w:numId w:val="25"/>
        </w:numPr>
      </w:pPr>
      <w:r w:rsidRPr="00EC47B7">
        <w:t>Veřejné – veřejné servery, které provozují provideři internetu, mají obvykle velké databáze</w:t>
      </w:r>
    </w:p>
    <w:p w:rsidR="00F703B4" w:rsidRPr="00EC47B7" w:rsidRDefault="005D6E64" w:rsidP="00EC47B7">
      <w:pPr>
        <w:pStyle w:val="ListParagraph"/>
        <w:numPr>
          <w:ilvl w:val="0"/>
          <w:numId w:val="25"/>
        </w:numPr>
      </w:pPr>
      <w:r w:rsidRPr="00EC47B7">
        <w:t>DNS databáze se skládá ze dvou částí:</w:t>
      </w:r>
    </w:p>
    <w:p w:rsidR="00F703B4" w:rsidRPr="00EC47B7" w:rsidRDefault="005D6E64" w:rsidP="00EC47B7">
      <w:pPr>
        <w:pStyle w:val="ListParagraph"/>
        <w:numPr>
          <w:ilvl w:val="1"/>
          <w:numId w:val="25"/>
        </w:numPr>
      </w:pPr>
      <w:r w:rsidRPr="00EC47B7">
        <w:lastRenderedPageBreak/>
        <w:t xml:space="preserve">Forward </w:t>
      </w:r>
      <w:proofErr w:type="spellStart"/>
      <w:r w:rsidRPr="00EC47B7">
        <w:t>lookup</w:t>
      </w:r>
      <w:proofErr w:type="spellEnd"/>
      <w:r w:rsidRPr="00EC47B7">
        <w:t xml:space="preserve"> </w:t>
      </w:r>
      <w:proofErr w:type="spellStart"/>
      <w:r w:rsidRPr="00EC47B7">
        <w:t>zone</w:t>
      </w:r>
      <w:proofErr w:type="spellEnd"/>
      <w:r w:rsidRPr="00EC47B7">
        <w:t xml:space="preserve"> (zóna </w:t>
      </w:r>
      <w:proofErr w:type="spellStart"/>
      <w:r w:rsidRPr="00EC47B7">
        <w:t>dopředného</w:t>
      </w:r>
      <w:proofErr w:type="spellEnd"/>
      <w:r w:rsidRPr="00EC47B7">
        <w:t xml:space="preserve"> čtení) – provádí překlad z doménového jména na IP adresu</w:t>
      </w:r>
    </w:p>
    <w:p w:rsidR="00F703B4" w:rsidRPr="00EC47B7" w:rsidRDefault="005D6E64" w:rsidP="00EC47B7">
      <w:pPr>
        <w:pStyle w:val="ListParagraph"/>
        <w:numPr>
          <w:ilvl w:val="1"/>
          <w:numId w:val="25"/>
        </w:numPr>
      </w:pPr>
      <w:r w:rsidRPr="00EC47B7">
        <w:t xml:space="preserve">Reverse </w:t>
      </w:r>
      <w:proofErr w:type="spellStart"/>
      <w:r w:rsidRPr="00EC47B7">
        <w:t>lookup</w:t>
      </w:r>
      <w:proofErr w:type="spellEnd"/>
      <w:r w:rsidRPr="00EC47B7">
        <w:t xml:space="preserve"> </w:t>
      </w:r>
      <w:proofErr w:type="spellStart"/>
      <w:r w:rsidRPr="00EC47B7">
        <w:t>zone</w:t>
      </w:r>
      <w:proofErr w:type="spellEnd"/>
      <w:r w:rsidRPr="00EC47B7">
        <w:t xml:space="preserve"> (zóna zpětného čtení) – provádí překlad z IP adresy na doménové jméno</w:t>
      </w:r>
    </w:p>
    <w:p w:rsidR="00F703B4" w:rsidRPr="00EC47B7" w:rsidRDefault="00EC47B7" w:rsidP="00EC47B7">
      <w:pPr>
        <w:pStyle w:val="ListParagraph"/>
        <w:numPr>
          <w:ilvl w:val="0"/>
          <w:numId w:val="25"/>
        </w:numPr>
      </w:pPr>
      <w:r>
        <w:t>Jak otestovat DNS? →</w:t>
      </w:r>
      <w:r w:rsidR="005D6E64" w:rsidRPr="00EC47B7">
        <w:t xml:space="preserve"> nejlépe lze otestovat příkazem ping </w:t>
      </w:r>
      <w:proofErr w:type="spellStart"/>
      <w:r w:rsidR="005D6E64" w:rsidRPr="00EC47B7">
        <w:t>cílová_adresa</w:t>
      </w:r>
      <w:proofErr w:type="spellEnd"/>
      <w:r w:rsidR="005D6E64" w:rsidRPr="00EC47B7">
        <w:t>, nebo doména</w:t>
      </w:r>
    </w:p>
    <w:p w:rsidR="00F703B4" w:rsidRPr="00EC47B7" w:rsidRDefault="005D6E64" w:rsidP="00975803">
      <w:pPr>
        <w:pStyle w:val="ListParagraph"/>
        <w:numPr>
          <w:ilvl w:val="1"/>
          <w:numId w:val="25"/>
        </w:numPr>
      </w:pPr>
      <w:r w:rsidRPr="00EC47B7">
        <w:t xml:space="preserve">Ping postupicka.cz otestuje funkčnost zóny </w:t>
      </w:r>
      <w:proofErr w:type="spellStart"/>
      <w:r w:rsidRPr="00EC47B7">
        <w:t>dopředného</w:t>
      </w:r>
      <w:proofErr w:type="spellEnd"/>
      <w:r w:rsidRPr="00EC47B7">
        <w:t xml:space="preserve"> čtení</w:t>
      </w:r>
    </w:p>
    <w:p w:rsidR="00F703B4" w:rsidRDefault="005D6E64" w:rsidP="00975803">
      <w:pPr>
        <w:pStyle w:val="ListParagraph"/>
        <w:numPr>
          <w:ilvl w:val="1"/>
          <w:numId w:val="25"/>
        </w:numPr>
      </w:pPr>
      <w:r w:rsidRPr="00EC47B7">
        <w:t>Ping 195.122.204.32 otestuje funkčnost zóny zpětného čtení (toto funguje pouze za určitých podmínek)</w:t>
      </w:r>
    </w:p>
    <w:p w:rsidR="00917367" w:rsidRPr="0093468F" w:rsidRDefault="00917367" w:rsidP="00917367">
      <w:pPr>
        <w:pStyle w:val="ListParagraph"/>
        <w:numPr>
          <w:ilvl w:val="0"/>
          <w:numId w:val="25"/>
        </w:numPr>
      </w:pPr>
      <w:r w:rsidRPr="0093468F">
        <w:t>DNS obsahuje</w:t>
      </w:r>
      <w:r>
        <w:t xml:space="preserve"> různé</w:t>
      </w:r>
      <w:r w:rsidRPr="0093468F">
        <w:t xml:space="preserve"> typy záznamů</w:t>
      </w:r>
    </w:p>
    <w:p w:rsidR="00917367" w:rsidRPr="0093468F" w:rsidRDefault="00917367" w:rsidP="00917367">
      <w:pPr>
        <w:pStyle w:val="ListParagraph"/>
        <w:numPr>
          <w:ilvl w:val="1"/>
          <w:numId w:val="25"/>
        </w:numPr>
      </w:pPr>
      <w:r w:rsidRPr="0093468F">
        <w:t>A – nejběžnější záznam, prostý překlad z FQDN na IP</w:t>
      </w:r>
    </w:p>
    <w:p w:rsidR="00917367" w:rsidRPr="0093468F" w:rsidRDefault="00917367" w:rsidP="00917367">
      <w:pPr>
        <w:pStyle w:val="ListParagraph"/>
        <w:numPr>
          <w:ilvl w:val="1"/>
          <w:numId w:val="25"/>
        </w:numPr>
      </w:pPr>
      <w:r w:rsidRPr="0093468F">
        <w:t>PTR – překlad z IP na FQDN</w:t>
      </w:r>
    </w:p>
    <w:p w:rsidR="00917367" w:rsidRPr="0093468F" w:rsidRDefault="00917367" w:rsidP="00917367">
      <w:pPr>
        <w:pStyle w:val="ListParagraph"/>
        <w:numPr>
          <w:ilvl w:val="1"/>
          <w:numId w:val="25"/>
        </w:numPr>
      </w:pPr>
      <w:r w:rsidRPr="0093468F">
        <w:t>MX – určení, kde se v dané doméně nachází mail server</w:t>
      </w:r>
    </w:p>
    <w:p w:rsidR="00917367" w:rsidRPr="0093468F" w:rsidRDefault="00917367" w:rsidP="00917367">
      <w:pPr>
        <w:pStyle w:val="ListParagraph"/>
        <w:numPr>
          <w:ilvl w:val="1"/>
          <w:numId w:val="25"/>
        </w:numPr>
      </w:pPr>
      <w:r w:rsidRPr="0093468F">
        <w:t xml:space="preserve">CNAME – tzv. alias, vytváří se další jméno na existující A záznam (např. CNAME </w:t>
      </w:r>
      <w:proofErr w:type="gramStart"/>
      <w:r w:rsidRPr="0093468F">
        <w:t>mail</w:t>
      </w:r>
      <w:proofErr w:type="gramEnd"/>
      <w:r w:rsidRPr="0093468F">
        <w:t>.</w:t>
      </w:r>
      <w:proofErr w:type="gramStart"/>
      <w:r w:rsidRPr="0093468F">
        <w:t>sez</w:t>
      </w:r>
      <w:r>
        <w:t>nam</w:t>
      </w:r>
      <w:proofErr w:type="gramEnd"/>
      <w:r>
        <w:t xml:space="preserve">.cz přeloží </w:t>
      </w:r>
      <w:proofErr w:type="spellStart"/>
      <w:r>
        <w:t>dopředná</w:t>
      </w:r>
      <w:proofErr w:type="spellEnd"/>
      <w:r>
        <w:t xml:space="preserve"> zóna na </w:t>
      </w:r>
      <w:hyperlink r:id="rId6" w:history="1">
        <w:r w:rsidRPr="00917367">
          <w:rPr>
            <w:rStyle w:val="Hyperlink"/>
            <w:color w:val="auto"/>
          </w:rPr>
          <w:t>www.seznam.cz</w:t>
        </w:r>
      </w:hyperlink>
      <w:r>
        <w:rPr>
          <w:rStyle w:val="Hyperlink"/>
          <w:color w:val="auto"/>
          <w:u w:val="none"/>
        </w:rPr>
        <w:t>)</w:t>
      </w:r>
    </w:p>
    <w:p w:rsidR="00EC47B7" w:rsidRPr="00EC47B7" w:rsidRDefault="00917367" w:rsidP="00917367">
      <w:pPr>
        <w:pStyle w:val="Heading4"/>
      </w:pPr>
      <w:r>
        <w:t>Další L7 protokoly</w:t>
      </w:r>
    </w:p>
    <w:p w:rsidR="00863F71" w:rsidRPr="0093468F" w:rsidRDefault="001D74F8" w:rsidP="00917367">
      <w:pPr>
        <w:numPr>
          <w:ilvl w:val="0"/>
          <w:numId w:val="12"/>
        </w:numPr>
        <w:spacing w:after="0"/>
        <w:ind w:left="714" w:hanging="357"/>
      </w:pPr>
      <w:r w:rsidRPr="0093468F">
        <w:rPr>
          <w:b/>
          <w:bCs/>
        </w:rPr>
        <w:t xml:space="preserve">DHCP server </w:t>
      </w:r>
      <w:r w:rsidRPr="0093468F">
        <w:t>– kritická aplikace ve větších sítích. Tento program umožňuje dynamickou síťovou konfiguraci jednotlivých síťových prvků. Provádí to na základě DHCP-</w:t>
      </w:r>
      <w:proofErr w:type="spellStart"/>
      <w:r w:rsidRPr="0093468F">
        <w:t>request</w:t>
      </w:r>
      <w:proofErr w:type="spellEnd"/>
      <w:r w:rsidRPr="0093468F">
        <w:t xml:space="preserve"> </w:t>
      </w:r>
      <w:proofErr w:type="spellStart"/>
      <w:r w:rsidRPr="0093468F">
        <w:t>packetu</w:t>
      </w:r>
      <w:proofErr w:type="spellEnd"/>
      <w:r w:rsidRPr="0093468F">
        <w:t xml:space="preserve">, který je vyslán </w:t>
      </w:r>
      <w:proofErr w:type="spellStart"/>
      <w:r w:rsidRPr="0093468F">
        <w:t>broadcast</w:t>
      </w:r>
      <w:proofErr w:type="spellEnd"/>
      <w:r w:rsidRPr="0093468F">
        <w:t xml:space="preserve"> vysíláním z počítače žádajícího informace o síťové konfiguraci. Na základě MAC adresy je žadateli přiřazena příslušná síťová konfigurace. Data se ukládají do DHCP databáze.</w:t>
      </w:r>
    </w:p>
    <w:p w:rsidR="00863F71" w:rsidRPr="0093468F" w:rsidRDefault="001D74F8" w:rsidP="00917367">
      <w:pPr>
        <w:numPr>
          <w:ilvl w:val="0"/>
          <w:numId w:val="12"/>
        </w:numPr>
        <w:spacing w:after="0"/>
        <w:ind w:left="714" w:hanging="357"/>
      </w:pPr>
      <w:r w:rsidRPr="0093468F">
        <w:rPr>
          <w:b/>
          <w:bCs/>
        </w:rPr>
        <w:t xml:space="preserve">DHCP </w:t>
      </w:r>
      <w:proofErr w:type="spellStart"/>
      <w:r w:rsidRPr="0093468F">
        <w:rPr>
          <w:b/>
          <w:bCs/>
        </w:rPr>
        <w:t>scope</w:t>
      </w:r>
      <w:proofErr w:type="spellEnd"/>
      <w:r w:rsidRPr="0093468F">
        <w:rPr>
          <w:b/>
          <w:bCs/>
        </w:rPr>
        <w:t xml:space="preserve"> </w:t>
      </w:r>
      <w:r w:rsidRPr="0093468F">
        <w:t xml:space="preserve">– tzv. obor – je nastavení konfigurace pro tzv. DHCP klienty, tedy žádající počítače. </w:t>
      </w:r>
      <w:proofErr w:type="spellStart"/>
      <w:r w:rsidRPr="0093468F">
        <w:t>Scope</w:t>
      </w:r>
      <w:proofErr w:type="spellEnd"/>
      <w:r w:rsidRPr="0093468F">
        <w:t xml:space="preserve"> obsahuje informace o rozsahu přidělovaných IP adres (interval od-do), dále informace o tzv. výchozí bráně (default </w:t>
      </w:r>
      <w:proofErr w:type="spellStart"/>
      <w:r w:rsidRPr="0093468F">
        <w:t>gateway</w:t>
      </w:r>
      <w:proofErr w:type="spellEnd"/>
      <w:r w:rsidRPr="0093468F">
        <w:t xml:space="preserve">), nebo o DNS serverech. Informací uložených v rámci </w:t>
      </w:r>
      <w:proofErr w:type="spellStart"/>
      <w:r w:rsidRPr="0093468F">
        <w:t>scope</w:t>
      </w:r>
      <w:proofErr w:type="spellEnd"/>
      <w:r w:rsidRPr="0093468F">
        <w:t xml:space="preserve"> může být velmi mnoho, je možné vkládat jakékoliv dodatečné (</w:t>
      </w:r>
      <w:proofErr w:type="spellStart"/>
      <w:r w:rsidRPr="0093468F">
        <w:t>custom</w:t>
      </w:r>
      <w:proofErr w:type="spellEnd"/>
      <w:r w:rsidRPr="0093468F">
        <w:t>) konfigurační parametry.</w:t>
      </w:r>
    </w:p>
    <w:p w:rsidR="00863F71" w:rsidRPr="0093468F" w:rsidRDefault="001D74F8" w:rsidP="00917367">
      <w:pPr>
        <w:numPr>
          <w:ilvl w:val="0"/>
          <w:numId w:val="12"/>
        </w:numPr>
        <w:spacing w:after="0"/>
        <w:ind w:left="714" w:hanging="357"/>
      </w:pPr>
      <w:r w:rsidRPr="0093468F">
        <w:rPr>
          <w:b/>
          <w:bCs/>
        </w:rPr>
        <w:t>HTTP server</w:t>
      </w:r>
      <w:r w:rsidRPr="0093468F">
        <w:t xml:space="preserve"> – jednoduchá aplikace určená k přenášení souborů, soubory se přenášejí ve formě prostého textu. HTTP se používá k přenášení v rámci internetu a hlavním typem souborů jdoucích přes HTTP jsou soubory HTML. HTTP server používá TCP 80 na vrstvě L4</w:t>
      </w:r>
    </w:p>
    <w:p w:rsidR="00863F71" w:rsidRPr="0093468F" w:rsidRDefault="001D74F8" w:rsidP="00917367">
      <w:pPr>
        <w:numPr>
          <w:ilvl w:val="0"/>
          <w:numId w:val="12"/>
        </w:numPr>
        <w:spacing w:after="0"/>
        <w:ind w:left="714" w:hanging="357"/>
      </w:pPr>
      <w:r w:rsidRPr="0093468F">
        <w:rPr>
          <w:b/>
          <w:bCs/>
        </w:rPr>
        <w:t>HTTPS server</w:t>
      </w:r>
      <w:r w:rsidRPr="0093468F">
        <w:t xml:space="preserve"> – jednoduchá aplikace určená k přenášení souborů, soubory se přenášejí v zašifrované podobě. HTTPS server používá TCP 443 na vrstvě L4</w:t>
      </w:r>
    </w:p>
    <w:p w:rsidR="00863F71" w:rsidRDefault="001D74F8" w:rsidP="00917367">
      <w:pPr>
        <w:numPr>
          <w:ilvl w:val="0"/>
          <w:numId w:val="12"/>
        </w:numPr>
        <w:spacing w:after="0"/>
        <w:ind w:left="714" w:hanging="357"/>
      </w:pPr>
      <w:r w:rsidRPr="0093468F">
        <w:rPr>
          <w:b/>
          <w:bCs/>
        </w:rPr>
        <w:t>SMTP server</w:t>
      </w:r>
      <w:r w:rsidRPr="0093468F">
        <w:t xml:space="preserve"> – je infrastrukturní aplikace určená k přenášení souborů, upravená pro přenos elektronické pošty. Je to kritická aplikace určená pro komunikaci mezi jednotlivými email servery. Data prochází jako prostý text a aplikace používá TCP 25 na vrstvě L4.</w:t>
      </w:r>
    </w:p>
    <w:p w:rsidR="00F703B4" w:rsidRPr="00917367" w:rsidRDefault="005D6E64" w:rsidP="00917367">
      <w:pPr>
        <w:numPr>
          <w:ilvl w:val="0"/>
          <w:numId w:val="12"/>
        </w:numPr>
        <w:spacing w:after="0"/>
        <w:ind w:left="714" w:hanging="357"/>
        <w:rPr>
          <w:b/>
          <w:bCs/>
        </w:rPr>
      </w:pPr>
      <w:r w:rsidRPr="00917367">
        <w:rPr>
          <w:b/>
          <w:bCs/>
        </w:rPr>
        <w:t xml:space="preserve">POP3, IMAP </w:t>
      </w:r>
      <w:r w:rsidRPr="00917367">
        <w:rPr>
          <w:bCs/>
        </w:rPr>
        <w:t xml:space="preserve">– on </w:t>
      </w:r>
      <w:proofErr w:type="spellStart"/>
      <w:r w:rsidRPr="00917367">
        <w:rPr>
          <w:bCs/>
        </w:rPr>
        <w:t>request</w:t>
      </w:r>
      <w:proofErr w:type="spellEnd"/>
      <w:r w:rsidRPr="00917367">
        <w:rPr>
          <w:bCs/>
        </w:rPr>
        <w:t xml:space="preserve"> protokoly používané téměř výlučně pro stahování pošty ze serveru do klientského počítače. Nevýhodou je jejich </w:t>
      </w:r>
      <w:proofErr w:type="spellStart"/>
      <w:r w:rsidRPr="00917367">
        <w:rPr>
          <w:bCs/>
        </w:rPr>
        <w:t>plaintext</w:t>
      </w:r>
      <w:proofErr w:type="spellEnd"/>
      <w:r w:rsidRPr="00917367">
        <w:rPr>
          <w:bCs/>
        </w:rPr>
        <w:t xml:space="preserve"> varianta. Je tedy vhodné pro přenos důvěrných zpráv používat bezpečnostní klíče (šifrování).</w:t>
      </w:r>
    </w:p>
    <w:p w:rsidR="00863F71" w:rsidRPr="0093468F" w:rsidRDefault="001D74F8" w:rsidP="00917367">
      <w:pPr>
        <w:numPr>
          <w:ilvl w:val="0"/>
          <w:numId w:val="12"/>
        </w:numPr>
        <w:spacing w:after="0"/>
        <w:ind w:left="714" w:hanging="357"/>
      </w:pPr>
      <w:r w:rsidRPr="0093468F">
        <w:rPr>
          <w:b/>
          <w:bCs/>
        </w:rPr>
        <w:t xml:space="preserve">FTP server – </w:t>
      </w:r>
      <w:r w:rsidRPr="0093468F">
        <w:t xml:space="preserve">protokol určený k přenášení souborů, používá systém autorizace pomocí jména a hesla, využívá ověřovací a řídící kanál. Negativem je fungování v režimu prostého textu (včetně hesel). Používá TCP 21 pro data </w:t>
      </w:r>
      <w:r w:rsidRPr="0093468F">
        <w:lastRenderedPageBreak/>
        <w:t>kanál a UDP 20 pro kontrolní a řídící kanál. Má i šifrované varianty FTPS a dost odlišnou verzi SFTP.</w:t>
      </w:r>
    </w:p>
    <w:p w:rsidR="00863F71" w:rsidRPr="0093468F" w:rsidRDefault="001D74F8" w:rsidP="00917367">
      <w:pPr>
        <w:numPr>
          <w:ilvl w:val="0"/>
          <w:numId w:val="12"/>
        </w:numPr>
        <w:spacing w:after="0"/>
        <w:ind w:left="714" w:hanging="357"/>
      </w:pPr>
      <w:r w:rsidRPr="0093468F">
        <w:rPr>
          <w:b/>
          <w:bCs/>
        </w:rPr>
        <w:t>TELNET</w:t>
      </w:r>
      <w:r w:rsidRPr="0093468F">
        <w:t xml:space="preserve"> – protokol určen</w:t>
      </w:r>
      <w:bookmarkStart w:id="0" w:name="_GoBack"/>
      <w:bookmarkEnd w:id="0"/>
      <w:r w:rsidRPr="0093468F">
        <w:t>ý pro přenášení textu (i souborů), aplikace je upravená tak, aby se jejím prostřednictvím daly řídit různá zařízení (nejčastěji právě síťové prvky). Telnet používá TCP 23 na L4.</w:t>
      </w:r>
    </w:p>
    <w:p w:rsidR="00917367" w:rsidRDefault="001D74F8" w:rsidP="00917367">
      <w:pPr>
        <w:numPr>
          <w:ilvl w:val="0"/>
          <w:numId w:val="12"/>
        </w:numPr>
        <w:spacing w:after="0"/>
        <w:ind w:left="714" w:hanging="357"/>
      </w:pPr>
      <w:r w:rsidRPr="0093468F">
        <w:rPr>
          <w:b/>
          <w:bCs/>
        </w:rPr>
        <w:t>SSH</w:t>
      </w:r>
      <w:r w:rsidRPr="0093468F">
        <w:t xml:space="preserve"> – šifrovaný ekvivalent pro telnet, funkce je stejná, pro zabezpečení se používá šifrovací certifikát</w:t>
      </w:r>
    </w:p>
    <w:p w:rsidR="00F703B4" w:rsidRPr="00917367" w:rsidRDefault="005D6E64" w:rsidP="00917367">
      <w:pPr>
        <w:numPr>
          <w:ilvl w:val="0"/>
          <w:numId w:val="12"/>
        </w:numPr>
        <w:spacing w:after="0"/>
        <w:ind w:left="714" w:hanging="357"/>
      </w:pPr>
      <w:r w:rsidRPr="00917367">
        <w:t xml:space="preserve">IRC, Jabber, ICQ – instant </w:t>
      </w:r>
      <w:proofErr w:type="spellStart"/>
      <w:r w:rsidRPr="00917367">
        <w:t>messaging</w:t>
      </w:r>
      <w:proofErr w:type="spellEnd"/>
      <w:r w:rsidRPr="00917367">
        <w:t xml:space="preserve"> aplikace</w:t>
      </w:r>
    </w:p>
    <w:p w:rsidR="00F703B4" w:rsidRPr="00917367" w:rsidRDefault="005D6E64" w:rsidP="00917367">
      <w:pPr>
        <w:numPr>
          <w:ilvl w:val="0"/>
          <w:numId w:val="12"/>
        </w:numPr>
        <w:spacing w:after="0"/>
        <w:ind w:left="714" w:hanging="357"/>
      </w:pPr>
      <w:r w:rsidRPr="00917367">
        <w:t>RDP, VNC – protokoly pro vzdálený přístup k obrazovce cílového počítače</w:t>
      </w:r>
    </w:p>
    <w:p w:rsidR="00917367" w:rsidRPr="0093468F" w:rsidRDefault="005D6E64" w:rsidP="00917367">
      <w:pPr>
        <w:numPr>
          <w:ilvl w:val="0"/>
          <w:numId w:val="12"/>
        </w:numPr>
        <w:spacing w:after="0"/>
        <w:ind w:left="714" w:hanging="357"/>
      </w:pPr>
      <w:r w:rsidRPr="00917367">
        <w:t xml:space="preserve">SQL server, </w:t>
      </w:r>
      <w:proofErr w:type="spellStart"/>
      <w:r w:rsidRPr="00917367">
        <w:t>Oracle</w:t>
      </w:r>
      <w:proofErr w:type="spellEnd"/>
      <w:r w:rsidRPr="00917367">
        <w:t xml:space="preserve"> – databázové protokoly</w:t>
      </w:r>
    </w:p>
    <w:p w:rsidR="001D74F8" w:rsidRDefault="001D74F8" w:rsidP="001D74F8"/>
    <w:tbl>
      <w:tblPr>
        <w:tblStyle w:val="TableGrid"/>
        <w:tblW w:w="0" w:type="auto"/>
        <w:tblLayout w:type="fixed"/>
        <w:tblLook w:val="0480" w:firstRow="0" w:lastRow="0" w:firstColumn="1" w:lastColumn="0" w:noHBand="0" w:noVBand="1"/>
      </w:tblPr>
      <w:tblGrid>
        <w:gridCol w:w="1384"/>
        <w:gridCol w:w="851"/>
        <w:gridCol w:w="4819"/>
        <w:gridCol w:w="2158"/>
      </w:tblGrid>
      <w:tr w:rsidR="0082466C" w:rsidTr="0082466C">
        <w:tc>
          <w:tcPr>
            <w:tcW w:w="1384" w:type="dxa"/>
            <w:vAlign w:val="center"/>
          </w:tcPr>
          <w:p w:rsidR="0082466C" w:rsidRDefault="0082466C" w:rsidP="0082466C">
            <w:r>
              <w:t>Aplikační</w:t>
            </w:r>
          </w:p>
          <w:p w:rsidR="0082466C" w:rsidRDefault="0082466C" w:rsidP="0082466C">
            <w:r>
              <w:t>vrstva</w:t>
            </w:r>
          </w:p>
        </w:tc>
        <w:tc>
          <w:tcPr>
            <w:tcW w:w="851" w:type="dxa"/>
            <w:vAlign w:val="center"/>
          </w:tcPr>
          <w:p w:rsidR="0082466C" w:rsidRDefault="0082466C" w:rsidP="0082466C">
            <w:r>
              <w:t>Data</w:t>
            </w:r>
          </w:p>
        </w:tc>
        <w:tc>
          <w:tcPr>
            <w:tcW w:w="4819" w:type="dxa"/>
            <w:vAlign w:val="center"/>
          </w:tcPr>
          <w:p w:rsidR="0082466C" w:rsidRDefault="0082466C" w:rsidP="0082466C">
            <w:r>
              <w:t>Síťové procesy pro aplikaci, ověření uživatelů, vše závislé na aplikační vrstvě.</w:t>
            </w:r>
          </w:p>
        </w:tc>
        <w:tc>
          <w:tcPr>
            <w:tcW w:w="2158" w:type="dxa"/>
            <w:vAlign w:val="center"/>
          </w:tcPr>
          <w:p w:rsidR="0082466C" w:rsidRDefault="0082466C" w:rsidP="0082466C">
            <w:r>
              <w:t>Telnet, FTP</w:t>
            </w:r>
          </w:p>
        </w:tc>
      </w:tr>
    </w:tbl>
    <w:p w:rsidR="0082466C" w:rsidRPr="0093468F" w:rsidRDefault="0082466C" w:rsidP="001D74F8"/>
    <w:sectPr w:rsidR="0082466C" w:rsidRPr="0093468F" w:rsidSect="001D74F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2424"/>
    <w:multiLevelType w:val="hybridMultilevel"/>
    <w:tmpl w:val="843C5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92A8C"/>
    <w:multiLevelType w:val="hybridMultilevel"/>
    <w:tmpl w:val="FF807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6642"/>
    <w:multiLevelType w:val="hybridMultilevel"/>
    <w:tmpl w:val="98243132"/>
    <w:lvl w:ilvl="0" w:tplc="AA447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3AB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ACE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E6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0F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AB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43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A1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5E0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DF78D2"/>
    <w:multiLevelType w:val="hybridMultilevel"/>
    <w:tmpl w:val="BF68B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639C6"/>
    <w:multiLevelType w:val="hybridMultilevel"/>
    <w:tmpl w:val="61FA19E8"/>
    <w:lvl w:ilvl="0" w:tplc="41663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C6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C22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0A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DEB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2A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49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A23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8D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F18484B"/>
    <w:multiLevelType w:val="hybridMultilevel"/>
    <w:tmpl w:val="55D2E224"/>
    <w:lvl w:ilvl="0" w:tplc="4484C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647EC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0EE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F4E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CE7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D67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DA8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6AD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EA9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1093BBC"/>
    <w:multiLevelType w:val="hybridMultilevel"/>
    <w:tmpl w:val="9A5E8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51392"/>
    <w:multiLevelType w:val="hybridMultilevel"/>
    <w:tmpl w:val="D2D6107C"/>
    <w:lvl w:ilvl="0" w:tplc="73528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7655E"/>
    <w:multiLevelType w:val="hybridMultilevel"/>
    <w:tmpl w:val="4DA40858"/>
    <w:lvl w:ilvl="0" w:tplc="86866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EEB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4B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DEF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2E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2A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800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244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20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7D71D16"/>
    <w:multiLevelType w:val="hybridMultilevel"/>
    <w:tmpl w:val="038675B4"/>
    <w:lvl w:ilvl="0" w:tplc="010A1D50">
      <w:start w:val="1"/>
      <w:numFmt w:val="bullet"/>
      <w:lvlText w:val="•"/>
      <w:lvlJc w:val="left"/>
      <w:pPr>
        <w:tabs>
          <w:tab w:val="num" w:pos="363"/>
        </w:tabs>
        <w:ind w:left="363" w:hanging="360"/>
      </w:pPr>
      <w:rPr>
        <w:rFonts w:ascii="Arial" w:hAnsi="Arial" w:hint="default"/>
      </w:rPr>
    </w:lvl>
    <w:lvl w:ilvl="1" w:tplc="CBBC826E" w:tentative="1">
      <w:start w:val="1"/>
      <w:numFmt w:val="bullet"/>
      <w:lvlText w:val="•"/>
      <w:lvlJc w:val="left"/>
      <w:pPr>
        <w:tabs>
          <w:tab w:val="num" w:pos="1083"/>
        </w:tabs>
        <w:ind w:left="1083" w:hanging="360"/>
      </w:pPr>
      <w:rPr>
        <w:rFonts w:ascii="Arial" w:hAnsi="Arial" w:hint="default"/>
      </w:rPr>
    </w:lvl>
    <w:lvl w:ilvl="2" w:tplc="47749D5E" w:tentative="1">
      <w:start w:val="1"/>
      <w:numFmt w:val="bullet"/>
      <w:lvlText w:val="•"/>
      <w:lvlJc w:val="left"/>
      <w:pPr>
        <w:tabs>
          <w:tab w:val="num" w:pos="1803"/>
        </w:tabs>
        <w:ind w:left="1803" w:hanging="360"/>
      </w:pPr>
      <w:rPr>
        <w:rFonts w:ascii="Arial" w:hAnsi="Arial" w:hint="default"/>
      </w:rPr>
    </w:lvl>
    <w:lvl w:ilvl="3" w:tplc="C75248D2" w:tentative="1">
      <w:start w:val="1"/>
      <w:numFmt w:val="bullet"/>
      <w:lvlText w:val="•"/>
      <w:lvlJc w:val="left"/>
      <w:pPr>
        <w:tabs>
          <w:tab w:val="num" w:pos="2523"/>
        </w:tabs>
        <w:ind w:left="2523" w:hanging="360"/>
      </w:pPr>
      <w:rPr>
        <w:rFonts w:ascii="Arial" w:hAnsi="Arial" w:hint="default"/>
      </w:rPr>
    </w:lvl>
    <w:lvl w:ilvl="4" w:tplc="2E68D388" w:tentative="1">
      <w:start w:val="1"/>
      <w:numFmt w:val="bullet"/>
      <w:lvlText w:val="•"/>
      <w:lvlJc w:val="left"/>
      <w:pPr>
        <w:tabs>
          <w:tab w:val="num" w:pos="3243"/>
        </w:tabs>
        <w:ind w:left="3243" w:hanging="360"/>
      </w:pPr>
      <w:rPr>
        <w:rFonts w:ascii="Arial" w:hAnsi="Arial" w:hint="default"/>
      </w:rPr>
    </w:lvl>
    <w:lvl w:ilvl="5" w:tplc="91F60254" w:tentative="1">
      <w:start w:val="1"/>
      <w:numFmt w:val="bullet"/>
      <w:lvlText w:val="•"/>
      <w:lvlJc w:val="left"/>
      <w:pPr>
        <w:tabs>
          <w:tab w:val="num" w:pos="3963"/>
        </w:tabs>
        <w:ind w:left="3963" w:hanging="360"/>
      </w:pPr>
      <w:rPr>
        <w:rFonts w:ascii="Arial" w:hAnsi="Arial" w:hint="default"/>
      </w:rPr>
    </w:lvl>
    <w:lvl w:ilvl="6" w:tplc="93FCCDB4" w:tentative="1">
      <w:start w:val="1"/>
      <w:numFmt w:val="bullet"/>
      <w:lvlText w:val="•"/>
      <w:lvlJc w:val="left"/>
      <w:pPr>
        <w:tabs>
          <w:tab w:val="num" w:pos="4683"/>
        </w:tabs>
        <w:ind w:left="4683" w:hanging="360"/>
      </w:pPr>
      <w:rPr>
        <w:rFonts w:ascii="Arial" w:hAnsi="Arial" w:hint="default"/>
      </w:rPr>
    </w:lvl>
    <w:lvl w:ilvl="7" w:tplc="EA345088" w:tentative="1">
      <w:start w:val="1"/>
      <w:numFmt w:val="bullet"/>
      <w:lvlText w:val="•"/>
      <w:lvlJc w:val="left"/>
      <w:pPr>
        <w:tabs>
          <w:tab w:val="num" w:pos="5403"/>
        </w:tabs>
        <w:ind w:left="5403" w:hanging="360"/>
      </w:pPr>
      <w:rPr>
        <w:rFonts w:ascii="Arial" w:hAnsi="Arial" w:hint="default"/>
      </w:rPr>
    </w:lvl>
    <w:lvl w:ilvl="8" w:tplc="F5E61F8A" w:tentative="1">
      <w:start w:val="1"/>
      <w:numFmt w:val="bullet"/>
      <w:lvlText w:val="•"/>
      <w:lvlJc w:val="left"/>
      <w:pPr>
        <w:tabs>
          <w:tab w:val="num" w:pos="6123"/>
        </w:tabs>
        <w:ind w:left="6123" w:hanging="360"/>
      </w:pPr>
      <w:rPr>
        <w:rFonts w:ascii="Arial" w:hAnsi="Arial" w:hint="default"/>
      </w:rPr>
    </w:lvl>
  </w:abstractNum>
  <w:abstractNum w:abstractNumId="10">
    <w:nsid w:val="28200EDD"/>
    <w:multiLevelType w:val="hybridMultilevel"/>
    <w:tmpl w:val="D1A2DE2C"/>
    <w:lvl w:ilvl="0" w:tplc="D0980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588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85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62A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A3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683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60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08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1ED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8EB6FE4"/>
    <w:multiLevelType w:val="hybridMultilevel"/>
    <w:tmpl w:val="830033E6"/>
    <w:lvl w:ilvl="0" w:tplc="554A5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467BE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C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F07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0D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0E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763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4AA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E4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EB92E1F"/>
    <w:multiLevelType w:val="hybridMultilevel"/>
    <w:tmpl w:val="0C7C500C"/>
    <w:lvl w:ilvl="0" w:tplc="48D8E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0AA3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1427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88C4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2EC0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4FEC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E8AA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2165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7A65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2FBE575D"/>
    <w:multiLevelType w:val="hybridMultilevel"/>
    <w:tmpl w:val="8A30DC30"/>
    <w:lvl w:ilvl="0" w:tplc="A7166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AE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26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ACB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44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AC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A60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E3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36D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4153AA6"/>
    <w:multiLevelType w:val="hybridMultilevel"/>
    <w:tmpl w:val="537C1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B36659"/>
    <w:multiLevelType w:val="hybridMultilevel"/>
    <w:tmpl w:val="64D00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1408A6"/>
    <w:multiLevelType w:val="hybridMultilevel"/>
    <w:tmpl w:val="1284A466"/>
    <w:lvl w:ilvl="0" w:tplc="613A4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23C84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4C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4B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5ED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E28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449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C4C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C7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08F5042"/>
    <w:multiLevelType w:val="hybridMultilevel"/>
    <w:tmpl w:val="913C1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765FB7"/>
    <w:multiLevelType w:val="hybridMultilevel"/>
    <w:tmpl w:val="75D03A38"/>
    <w:lvl w:ilvl="0" w:tplc="D60AC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AE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F01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BE3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72C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2A7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2D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968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C0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6747B56"/>
    <w:multiLevelType w:val="hybridMultilevel"/>
    <w:tmpl w:val="DC867994"/>
    <w:lvl w:ilvl="0" w:tplc="90F44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866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A8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90D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842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24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664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49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E6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D334418"/>
    <w:multiLevelType w:val="hybridMultilevel"/>
    <w:tmpl w:val="1EF03E68"/>
    <w:lvl w:ilvl="0" w:tplc="9CDE6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38C3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C2A1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4949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1A4D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7440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1846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DE0C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93E0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1">
    <w:nsid w:val="5ED155A5"/>
    <w:multiLevelType w:val="hybridMultilevel"/>
    <w:tmpl w:val="A61CE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74E3E"/>
    <w:multiLevelType w:val="hybridMultilevel"/>
    <w:tmpl w:val="F208DF92"/>
    <w:lvl w:ilvl="0" w:tplc="A1F4B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760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CCE6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68F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DC7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88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25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DA6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43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35F556B"/>
    <w:multiLevelType w:val="hybridMultilevel"/>
    <w:tmpl w:val="4DC01618"/>
    <w:lvl w:ilvl="0" w:tplc="F43AE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8300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068B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610F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AA85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3545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CD00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D984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838E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4">
    <w:nsid w:val="73FF49BB"/>
    <w:multiLevelType w:val="hybridMultilevel"/>
    <w:tmpl w:val="8E14353C"/>
    <w:lvl w:ilvl="0" w:tplc="B6CAD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F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4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D0C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08D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81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28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45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FC3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CB615B3"/>
    <w:multiLevelType w:val="hybridMultilevel"/>
    <w:tmpl w:val="4CC22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4C7810"/>
    <w:multiLevelType w:val="hybridMultilevel"/>
    <w:tmpl w:val="BB32DE9C"/>
    <w:lvl w:ilvl="0" w:tplc="961C2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EA3F64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A2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22F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A4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08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4EA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D89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1A3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FF35DF9"/>
    <w:multiLevelType w:val="hybridMultilevel"/>
    <w:tmpl w:val="DB8ACEC4"/>
    <w:lvl w:ilvl="0" w:tplc="B34AC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E16D296">
      <w:start w:val="1165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0C87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BF29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E646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D14B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DB81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D12C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F2EB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9"/>
  </w:num>
  <w:num w:numId="2">
    <w:abstractNumId w:val="10"/>
  </w:num>
  <w:num w:numId="3">
    <w:abstractNumId w:val="22"/>
  </w:num>
  <w:num w:numId="4">
    <w:abstractNumId w:val="13"/>
  </w:num>
  <w:num w:numId="5">
    <w:abstractNumId w:val="16"/>
  </w:num>
  <w:num w:numId="6">
    <w:abstractNumId w:val="24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26"/>
  </w:num>
  <w:num w:numId="12">
    <w:abstractNumId w:val="2"/>
  </w:num>
  <w:num w:numId="13">
    <w:abstractNumId w:val="19"/>
  </w:num>
  <w:num w:numId="14">
    <w:abstractNumId w:val="3"/>
  </w:num>
  <w:num w:numId="15">
    <w:abstractNumId w:val="7"/>
  </w:num>
  <w:num w:numId="16">
    <w:abstractNumId w:val="17"/>
  </w:num>
  <w:num w:numId="17">
    <w:abstractNumId w:val="15"/>
  </w:num>
  <w:num w:numId="18">
    <w:abstractNumId w:val="18"/>
  </w:num>
  <w:num w:numId="19">
    <w:abstractNumId w:val="1"/>
  </w:num>
  <w:num w:numId="20">
    <w:abstractNumId w:val="14"/>
  </w:num>
  <w:num w:numId="21">
    <w:abstractNumId w:val="0"/>
  </w:num>
  <w:num w:numId="22">
    <w:abstractNumId w:val="6"/>
  </w:num>
  <w:num w:numId="23">
    <w:abstractNumId w:val="25"/>
  </w:num>
  <w:num w:numId="24">
    <w:abstractNumId w:val="23"/>
  </w:num>
  <w:num w:numId="25">
    <w:abstractNumId w:val="21"/>
  </w:num>
  <w:num w:numId="26">
    <w:abstractNumId w:val="27"/>
  </w:num>
  <w:num w:numId="27">
    <w:abstractNumId w:val="2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F8"/>
    <w:rsid w:val="001D74F8"/>
    <w:rsid w:val="0029244C"/>
    <w:rsid w:val="005D6E64"/>
    <w:rsid w:val="0076093B"/>
    <w:rsid w:val="0082466C"/>
    <w:rsid w:val="00863F71"/>
    <w:rsid w:val="008E762B"/>
    <w:rsid w:val="00917367"/>
    <w:rsid w:val="0093468F"/>
    <w:rsid w:val="00975803"/>
    <w:rsid w:val="00A42999"/>
    <w:rsid w:val="00BA0C4D"/>
    <w:rsid w:val="00CA183B"/>
    <w:rsid w:val="00EB49D6"/>
    <w:rsid w:val="00EC47B7"/>
    <w:rsid w:val="00F340E5"/>
    <w:rsid w:val="00F50797"/>
    <w:rsid w:val="00F7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EAB23-A894-4708-AEDB-928381C4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kern w:val="2"/>
        <w:sz w:val="24"/>
        <w:szCs w:val="22"/>
        <w:lang w:val="cs-CZ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9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999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07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47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74F8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4F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42999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D74F8"/>
    <w:rPr>
      <w:color w:val="0563C1" w:themeColor="hyperlink"/>
      <w:u w:val="single"/>
    </w:rPr>
  </w:style>
  <w:style w:type="paragraph" w:customStyle="1" w:styleId="Default">
    <w:name w:val="Default"/>
    <w:rsid w:val="00A429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29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9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299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50797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LightList">
    <w:name w:val="Light List"/>
    <w:basedOn w:val="TableNormal"/>
    <w:uiPriority w:val="61"/>
    <w:rsid w:val="00EC47B7"/>
    <w:pPr>
      <w:spacing w:after="0" w:line="240" w:lineRule="auto"/>
    </w:pPr>
    <w:rPr>
      <w:rFonts w:asciiTheme="minorHAnsi" w:hAnsiTheme="minorHAnsi" w:cstheme="minorBidi"/>
      <w:kern w:val="0"/>
      <w:sz w:val="22"/>
      <w14:ligatures w14:val="none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39"/>
    <w:rsid w:val="00EC4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EC47B7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7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029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7600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035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1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15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2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2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6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5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2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74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64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2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34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098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91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9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20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17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5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51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23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46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9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47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25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20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7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95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3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1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21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4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2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068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5875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5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19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3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2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7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8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0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8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5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3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64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8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5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516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55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3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04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95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znam.c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1379</Words>
  <Characters>8140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11</cp:revision>
  <dcterms:created xsi:type="dcterms:W3CDTF">2013-03-04T20:58:00Z</dcterms:created>
  <dcterms:modified xsi:type="dcterms:W3CDTF">2013-05-16T09:47:00Z</dcterms:modified>
</cp:coreProperties>
</file>